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C4" w:rsidRPr="009558F6" w:rsidRDefault="00F767C4" w:rsidP="00F767C4">
      <w:pPr>
        <w:pStyle w:val="a3"/>
        <w:ind w:firstLine="720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9558F6">
        <w:rPr>
          <w:rFonts w:ascii="Arial" w:hAnsi="Arial" w:cs="Arial"/>
          <w:b/>
          <w:i/>
          <w:sz w:val="32"/>
          <w:szCs w:val="32"/>
          <w:lang w:val="ru-RU"/>
        </w:rPr>
        <w:t>Итоги социально-экономического развития</w:t>
      </w:r>
    </w:p>
    <w:p w:rsidR="00F767C4" w:rsidRDefault="00F767C4" w:rsidP="00F767C4">
      <w:pPr>
        <w:pStyle w:val="a3"/>
        <w:ind w:firstLine="720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9558F6">
        <w:rPr>
          <w:rFonts w:ascii="Arial" w:hAnsi="Arial" w:cs="Arial"/>
          <w:b/>
          <w:i/>
          <w:sz w:val="32"/>
          <w:szCs w:val="32"/>
          <w:lang w:val="ru-RU"/>
        </w:rPr>
        <w:t>Нижегородской области</w:t>
      </w:r>
      <w:r w:rsidR="005815DF">
        <w:rPr>
          <w:rFonts w:ascii="Arial" w:hAnsi="Arial" w:cs="Arial"/>
          <w:b/>
          <w:i/>
          <w:sz w:val="32"/>
          <w:szCs w:val="32"/>
          <w:lang w:val="ru-RU"/>
        </w:rPr>
        <w:t xml:space="preserve"> </w:t>
      </w:r>
    </w:p>
    <w:p w:rsidR="005815DF" w:rsidRDefault="005815DF" w:rsidP="00F767C4">
      <w:pPr>
        <w:pStyle w:val="a3"/>
        <w:ind w:firstLine="720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  <w:lang w:val="ru-RU"/>
        </w:rPr>
        <w:t>за 2018 год</w:t>
      </w:r>
    </w:p>
    <w:p w:rsidR="00F767C4" w:rsidRPr="009558F6" w:rsidRDefault="00F767C4" w:rsidP="00F767C4">
      <w:pPr>
        <w:pStyle w:val="a3"/>
        <w:ind w:firstLine="720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:rsidR="00F767C4" w:rsidRDefault="00D66FEC" w:rsidP="005815DF">
      <w:pPr>
        <w:pStyle w:val="1"/>
        <w:keepNext w:val="0"/>
        <w:ind w:firstLine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Уровень развития</w:t>
      </w:r>
      <w:r w:rsidR="00F767C4" w:rsidRPr="00C748DF">
        <w:rPr>
          <w:rFonts w:ascii="Arial" w:hAnsi="Arial" w:cs="Arial"/>
          <w:i/>
          <w:sz w:val="28"/>
          <w:szCs w:val="28"/>
        </w:rPr>
        <w:t xml:space="preserve"> </w:t>
      </w:r>
      <w:r w:rsidR="007827C0">
        <w:rPr>
          <w:rFonts w:ascii="Arial" w:hAnsi="Arial" w:cs="Arial"/>
          <w:i/>
          <w:sz w:val="28"/>
          <w:szCs w:val="28"/>
        </w:rPr>
        <w:t>экономики</w:t>
      </w:r>
      <w:r w:rsidR="00F767C4" w:rsidRPr="00C748DF">
        <w:rPr>
          <w:rFonts w:ascii="Arial" w:hAnsi="Arial" w:cs="Arial"/>
          <w:i/>
          <w:sz w:val="28"/>
          <w:szCs w:val="28"/>
        </w:rPr>
        <w:t xml:space="preserve"> Нижегородской области</w:t>
      </w:r>
      <w:r>
        <w:rPr>
          <w:rFonts w:ascii="Arial" w:hAnsi="Arial" w:cs="Arial"/>
          <w:i/>
          <w:sz w:val="28"/>
          <w:szCs w:val="28"/>
        </w:rPr>
        <w:t xml:space="preserve"> определяется,</w:t>
      </w:r>
      <w:r w:rsidR="00F767C4" w:rsidRPr="00C748DF">
        <w:rPr>
          <w:rFonts w:ascii="Arial" w:hAnsi="Arial" w:cs="Arial"/>
          <w:i/>
          <w:sz w:val="28"/>
          <w:szCs w:val="28"/>
        </w:rPr>
        <w:t xml:space="preserve"> </w:t>
      </w:r>
      <w:r w:rsidR="00C748DF" w:rsidRPr="00C748DF">
        <w:rPr>
          <w:rFonts w:ascii="Arial" w:hAnsi="Arial" w:cs="Arial"/>
          <w:i/>
          <w:sz w:val="28"/>
          <w:szCs w:val="28"/>
        </w:rPr>
        <w:t>в первую очередь</w:t>
      </w:r>
      <w:r>
        <w:rPr>
          <w:rFonts w:ascii="Arial" w:hAnsi="Arial" w:cs="Arial"/>
          <w:i/>
          <w:sz w:val="28"/>
          <w:szCs w:val="28"/>
        </w:rPr>
        <w:t>,</w:t>
      </w:r>
      <w:r w:rsidR="00C748DF" w:rsidRPr="00C748DF">
        <w:rPr>
          <w:rFonts w:ascii="Arial" w:hAnsi="Arial" w:cs="Arial"/>
          <w:i/>
          <w:sz w:val="28"/>
          <w:szCs w:val="28"/>
        </w:rPr>
        <w:t xml:space="preserve"> </w:t>
      </w:r>
      <w:r w:rsidR="00D24CBA">
        <w:rPr>
          <w:rFonts w:ascii="Arial" w:hAnsi="Arial" w:cs="Arial"/>
          <w:i/>
          <w:sz w:val="28"/>
          <w:szCs w:val="28"/>
        </w:rPr>
        <w:t>наличие</w:t>
      </w:r>
      <w:r>
        <w:rPr>
          <w:rFonts w:ascii="Arial" w:hAnsi="Arial" w:cs="Arial"/>
          <w:i/>
          <w:sz w:val="28"/>
          <w:szCs w:val="28"/>
        </w:rPr>
        <w:t>м</w:t>
      </w:r>
      <w:r w:rsidR="00D24CBA">
        <w:rPr>
          <w:rFonts w:ascii="Arial" w:hAnsi="Arial" w:cs="Arial"/>
          <w:i/>
          <w:sz w:val="28"/>
          <w:szCs w:val="28"/>
        </w:rPr>
        <w:t xml:space="preserve"> мощного промышленного потенциала, поэтому я бы хотела начать именно с ситуации в промышленности нашего региона.</w:t>
      </w:r>
    </w:p>
    <w:p w:rsidR="00107DBF" w:rsidRPr="00107DBF" w:rsidRDefault="00107DBF" w:rsidP="00107DBF">
      <w:pPr>
        <w:spacing w:after="0"/>
        <w:rPr>
          <w:lang w:eastAsia="ru-RU"/>
        </w:rPr>
      </w:pPr>
    </w:p>
    <w:p w:rsidR="00F767C4" w:rsidRPr="006923B6" w:rsidRDefault="00F767C4" w:rsidP="00F767C4">
      <w:pPr>
        <w:spacing w:after="0" w:line="240" w:lineRule="auto"/>
        <w:ind w:firstLine="709"/>
        <w:jc w:val="both"/>
        <w:rPr>
          <w:rFonts w:ascii="Arial" w:hAnsi="Arial"/>
          <w:sz w:val="28"/>
          <w:szCs w:val="28"/>
        </w:rPr>
      </w:pPr>
      <w:r w:rsidRPr="006923B6">
        <w:rPr>
          <w:rFonts w:ascii="Arial" w:hAnsi="Arial"/>
          <w:b/>
          <w:sz w:val="28"/>
          <w:szCs w:val="28"/>
          <w:u w:val="single"/>
        </w:rPr>
        <w:t>Индекс промышленного производства</w:t>
      </w:r>
      <w:r w:rsidR="00C748DF" w:rsidRPr="006923B6">
        <w:rPr>
          <w:rFonts w:ascii="Arial" w:hAnsi="Arial"/>
          <w:sz w:val="28"/>
          <w:szCs w:val="28"/>
        </w:rPr>
        <w:t xml:space="preserve"> по итогам 201</w:t>
      </w:r>
      <w:r w:rsidR="003C3C20" w:rsidRPr="006923B6">
        <w:rPr>
          <w:rFonts w:ascii="Arial" w:hAnsi="Arial"/>
          <w:sz w:val="28"/>
          <w:szCs w:val="28"/>
        </w:rPr>
        <w:t>8</w:t>
      </w:r>
      <w:r w:rsidR="00C748DF" w:rsidRPr="006923B6">
        <w:rPr>
          <w:rFonts w:ascii="Arial" w:hAnsi="Arial"/>
          <w:sz w:val="28"/>
          <w:szCs w:val="28"/>
        </w:rPr>
        <w:t xml:space="preserve"> года </w:t>
      </w:r>
      <w:r w:rsidRPr="006923B6">
        <w:rPr>
          <w:rFonts w:ascii="Arial" w:hAnsi="Arial"/>
          <w:sz w:val="28"/>
          <w:szCs w:val="28"/>
        </w:rPr>
        <w:t xml:space="preserve">составил </w:t>
      </w:r>
      <w:r w:rsidRPr="006923B6">
        <w:rPr>
          <w:rFonts w:ascii="Arial" w:hAnsi="Arial"/>
          <w:b/>
          <w:sz w:val="28"/>
          <w:szCs w:val="28"/>
        </w:rPr>
        <w:t>10</w:t>
      </w:r>
      <w:r w:rsidR="003C3C20" w:rsidRPr="006923B6">
        <w:rPr>
          <w:rFonts w:ascii="Arial" w:hAnsi="Arial"/>
          <w:b/>
          <w:sz w:val="28"/>
          <w:szCs w:val="28"/>
        </w:rPr>
        <w:t>2</w:t>
      </w:r>
      <w:r w:rsidRPr="006923B6">
        <w:rPr>
          <w:rFonts w:ascii="Arial" w:hAnsi="Arial"/>
          <w:b/>
          <w:sz w:val="28"/>
          <w:szCs w:val="28"/>
        </w:rPr>
        <w:t>,7</w:t>
      </w:r>
      <w:r w:rsidRPr="006923B6">
        <w:rPr>
          <w:rFonts w:ascii="Arial" w:hAnsi="Arial"/>
          <w:b/>
          <w:bCs/>
          <w:sz w:val="28"/>
          <w:szCs w:val="28"/>
        </w:rPr>
        <w:t>%</w:t>
      </w:r>
      <w:r w:rsidR="00B43866" w:rsidRPr="006923B6">
        <w:rPr>
          <w:rFonts w:ascii="Arial" w:hAnsi="Arial"/>
          <w:bCs/>
          <w:sz w:val="28"/>
          <w:szCs w:val="28"/>
        </w:rPr>
        <w:t xml:space="preserve">, </w:t>
      </w:r>
      <w:r w:rsidR="00EE7E09">
        <w:rPr>
          <w:rFonts w:ascii="Arial" w:hAnsi="Arial"/>
          <w:bCs/>
          <w:sz w:val="28"/>
          <w:szCs w:val="28"/>
        </w:rPr>
        <w:t>что соответствует</w:t>
      </w:r>
      <w:r w:rsidR="005815DF">
        <w:rPr>
          <w:rFonts w:ascii="Arial" w:hAnsi="Arial"/>
          <w:bCs/>
          <w:sz w:val="28"/>
          <w:szCs w:val="28"/>
        </w:rPr>
        <w:t xml:space="preserve"> </w:t>
      </w:r>
      <w:r w:rsidR="003C3C20" w:rsidRPr="006923B6">
        <w:rPr>
          <w:rFonts w:ascii="Arial" w:hAnsi="Arial"/>
          <w:bCs/>
          <w:sz w:val="28"/>
          <w:szCs w:val="28"/>
        </w:rPr>
        <w:t>аналогичн</w:t>
      </w:r>
      <w:r w:rsidR="00EE7E09">
        <w:rPr>
          <w:rFonts w:ascii="Arial" w:hAnsi="Arial"/>
          <w:bCs/>
          <w:sz w:val="28"/>
          <w:szCs w:val="28"/>
        </w:rPr>
        <w:t xml:space="preserve">ому </w:t>
      </w:r>
      <w:r w:rsidR="003C3C20" w:rsidRPr="006923B6">
        <w:rPr>
          <w:rFonts w:ascii="Arial" w:hAnsi="Arial"/>
          <w:bCs/>
          <w:sz w:val="28"/>
          <w:szCs w:val="28"/>
        </w:rPr>
        <w:t>показател</w:t>
      </w:r>
      <w:r w:rsidR="00EE7E09">
        <w:rPr>
          <w:rFonts w:ascii="Arial" w:hAnsi="Arial"/>
          <w:bCs/>
          <w:sz w:val="28"/>
          <w:szCs w:val="28"/>
        </w:rPr>
        <w:t>ю</w:t>
      </w:r>
      <w:r w:rsidR="003C3C20" w:rsidRPr="006923B6">
        <w:rPr>
          <w:rFonts w:ascii="Arial" w:hAnsi="Arial"/>
          <w:bCs/>
          <w:sz w:val="28"/>
          <w:szCs w:val="28"/>
        </w:rPr>
        <w:t xml:space="preserve"> </w:t>
      </w:r>
      <w:r w:rsidR="00B43866" w:rsidRPr="006923B6">
        <w:rPr>
          <w:rFonts w:ascii="Arial" w:hAnsi="Arial"/>
          <w:sz w:val="28"/>
          <w:szCs w:val="28"/>
        </w:rPr>
        <w:t>п</w:t>
      </w:r>
      <w:r w:rsidRPr="006923B6">
        <w:rPr>
          <w:rFonts w:ascii="Arial" w:hAnsi="Arial"/>
          <w:bCs/>
          <w:sz w:val="28"/>
          <w:szCs w:val="28"/>
        </w:rPr>
        <w:t>о Приволжскому федеральному округу</w:t>
      </w:r>
      <w:r w:rsidR="003C3C20" w:rsidRPr="006923B6">
        <w:rPr>
          <w:rFonts w:ascii="Arial" w:hAnsi="Arial"/>
          <w:bCs/>
          <w:sz w:val="28"/>
          <w:szCs w:val="28"/>
        </w:rPr>
        <w:t xml:space="preserve"> (также 102,7%)</w:t>
      </w:r>
      <w:r w:rsidR="00226758">
        <w:rPr>
          <w:rFonts w:ascii="Arial" w:hAnsi="Arial"/>
          <w:bCs/>
          <w:sz w:val="28"/>
          <w:szCs w:val="28"/>
        </w:rPr>
        <w:t>. П</w:t>
      </w:r>
      <w:r w:rsidRPr="006923B6">
        <w:rPr>
          <w:rFonts w:ascii="Arial" w:hAnsi="Arial"/>
          <w:bCs/>
          <w:sz w:val="28"/>
          <w:szCs w:val="28"/>
        </w:rPr>
        <w:t>о</w:t>
      </w:r>
      <w:r w:rsidRPr="006923B6">
        <w:rPr>
          <w:rFonts w:ascii="Arial" w:hAnsi="Arial"/>
          <w:bCs/>
          <w:color w:val="FF0000"/>
          <w:sz w:val="28"/>
          <w:szCs w:val="28"/>
        </w:rPr>
        <w:t xml:space="preserve"> </w:t>
      </w:r>
      <w:r w:rsidRPr="006923B6">
        <w:rPr>
          <w:rFonts w:ascii="Arial" w:hAnsi="Arial"/>
          <w:bCs/>
          <w:sz w:val="28"/>
          <w:szCs w:val="28"/>
        </w:rPr>
        <w:t xml:space="preserve">России </w:t>
      </w:r>
      <w:r w:rsidR="00B43866" w:rsidRPr="006923B6">
        <w:rPr>
          <w:rFonts w:ascii="Arial" w:hAnsi="Arial"/>
          <w:bCs/>
          <w:sz w:val="28"/>
          <w:szCs w:val="28"/>
        </w:rPr>
        <w:t>в целом</w:t>
      </w:r>
      <w:r w:rsidR="0035181A" w:rsidRPr="006923B6">
        <w:rPr>
          <w:rFonts w:ascii="Arial" w:hAnsi="Arial"/>
          <w:bCs/>
          <w:sz w:val="28"/>
          <w:szCs w:val="28"/>
        </w:rPr>
        <w:t xml:space="preserve"> он </w:t>
      </w:r>
      <w:r w:rsidR="00E20627">
        <w:rPr>
          <w:rFonts w:ascii="Arial" w:hAnsi="Arial"/>
          <w:bCs/>
          <w:sz w:val="28"/>
          <w:szCs w:val="28"/>
        </w:rPr>
        <w:t>равен</w:t>
      </w:r>
      <w:r w:rsidRPr="006923B6">
        <w:rPr>
          <w:rFonts w:ascii="Arial" w:hAnsi="Arial"/>
          <w:bCs/>
          <w:sz w:val="28"/>
          <w:szCs w:val="28"/>
        </w:rPr>
        <w:t xml:space="preserve"> </w:t>
      </w:r>
      <w:r w:rsidRPr="00226758">
        <w:rPr>
          <w:rFonts w:ascii="Arial" w:hAnsi="Arial"/>
          <w:b/>
          <w:bCs/>
          <w:sz w:val="28"/>
          <w:szCs w:val="28"/>
        </w:rPr>
        <w:t>10</w:t>
      </w:r>
      <w:r w:rsidR="003C3C20" w:rsidRPr="00226758">
        <w:rPr>
          <w:rFonts w:ascii="Arial" w:hAnsi="Arial"/>
          <w:b/>
          <w:bCs/>
          <w:sz w:val="28"/>
          <w:szCs w:val="28"/>
        </w:rPr>
        <w:t>2</w:t>
      </w:r>
      <w:r w:rsidRPr="00226758">
        <w:rPr>
          <w:rFonts w:ascii="Arial" w:hAnsi="Arial"/>
          <w:b/>
          <w:bCs/>
          <w:sz w:val="28"/>
          <w:szCs w:val="28"/>
        </w:rPr>
        <w:t>,</w:t>
      </w:r>
      <w:r w:rsidR="003C3C20" w:rsidRPr="00226758">
        <w:rPr>
          <w:rFonts w:ascii="Arial" w:hAnsi="Arial"/>
          <w:b/>
          <w:bCs/>
          <w:sz w:val="28"/>
          <w:szCs w:val="28"/>
        </w:rPr>
        <w:t>9</w:t>
      </w:r>
      <w:r w:rsidRPr="00226758">
        <w:rPr>
          <w:rFonts w:ascii="Arial" w:hAnsi="Arial"/>
          <w:b/>
          <w:bCs/>
          <w:sz w:val="28"/>
          <w:szCs w:val="28"/>
        </w:rPr>
        <w:t>%.</w:t>
      </w:r>
    </w:p>
    <w:p w:rsidR="00F67D37" w:rsidRDefault="00F767C4" w:rsidP="00F67D37">
      <w:pPr>
        <w:spacing w:after="0" w:line="240" w:lineRule="auto"/>
        <w:ind w:firstLine="709"/>
        <w:jc w:val="both"/>
        <w:rPr>
          <w:rFonts w:ascii="Arial" w:hAnsi="Arial"/>
          <w:bCs/>
          <w:sz w:val="28"/>
          <w:szCs w:val="28"/>
        </w:rPr>
      </w:pPr>
      <w:r w:rsidRPr="006923B6">
        <w:rPr>
          <w:rFonts w:ascii="Arial" w:hAnsi="Arial"/>
          <w:sz w:val="28"/>
          <w:szCs w:val="28"/>
        </w:rPr>
        <w:t xml:space="preserve">По данному показателю </w:t>
      </w:r>
      <w:r w:rsidRPr="006923B6">
        <w:rPr>
          <w:rFonts w:ascii="Arial" w:hAnsi="Arial"/>
          <w:bCs/>
          <w:sz w:val="28"/>
          <w:szCs w:val="28"/>
        </w:rPr>
        <w:t xml:space="preserve">Нижегородская область заняла </w:t>
      </w:r>
      <w:r w:rsidR="003C3C20" w:rsidRPr="006923B6">
        <w:rPr>
          <w:rFonts w:ascii="Arial" w:hAnsi="Arial"/>
          <w:b/>
          <w:bCs/>
          <w:sz w:val="28"/>
          <w:szCs w:val="28"/>
        </w:rPr>
        <w:t>6</w:t>
      </w:r>
      <w:r w:rsidRPr="006923B6">
        <w:rPr>
          <w:rFonts w:ascii="Arial" w:hAnsi="Arial"/>
          <w:bCs/>
          <w:sz w:val="28"/>
          <w:szCs w:val="28"/>
        </w:rPr>
        <w:t xml:space="preserve"> </w:t>
      </w:r>
      <w:r w:rsidRPr="006923B6">
        <w:rPr>
          <w:rFonts w:ascii="Arial" w:hAnsi="Arial"/>
          <w:b/>
          <w:bCs/>
          <w:sz w:val="28"/>
          <w:szCs w:val="28"/>
        </w:rPr>
        <w:t>место</w:t>
      </w:r>
      <w:r w:rsidRPr="006923B6">
        <w:rPr>
          <w:rFonts w:ascii="Arial" w:hAnsi="Arial"/>
          <w:bCs/>
          <w:sz w:val="28"/>
          <w:szCs w:val="28"/>
        </w:rPr>
        <w:t xml:space="preserve"> в </w:t>
      </w:r>
      <w:r w:rsidR="00B00144">
        <w:rPr>
          <w:rFonts w:ascii="Arial" w:hAnsi="Arial"/>
          <w:bCs/>
          <w:sz w:val="28"/>
          <w:szCs w:val="28"/>
        </w:rPr>
        <w:t>ПФО</w:t>
      </w:r>
      <w:r w:rsidRPr="006923B6">
        <w:rPr>
          <w:rFonts w:ascii="Arial" w:hAnsi="Arial"/>
          <w:bCs/>
          <w:sz w:val="28"/>
          <w:szCs w:val="28"/>
        </w:rPr>
        <w:t>.</w:t>
      </w:r>
      <w:r w:rsidRPr="006923B6">
        <w:rPr>
          <w:rFonts w:ascii="Arial" w:hAnsi="Arial"/>
          <w:bCs/>
          <w:color w:val="FF0000"/>
          <w:sz w:val="28"/>
          <w:szCs w:val="28"/>
        </w:rPr>
        <w:t xml:space="preserve"> </w:t>
      </w:r>
      <w:r w:rsidR="00D66FEC" w:rsidRPr="006923B6">
        <w:rPr>
          <w:rFonts w:ascii="Arial" w:hAnsi="Arial"/>
          <w:bCs/>
          <w:sz w:val="28"/>
          <w:szCs w:val="28"/>
        </w:rPr>
        <w:t>Надо сказать, что</w:t>
      </w:r>
      <w:r w:rsidR="00D66FEC" w:rsidRPr="006923B6">
        <w:rPr>
          <w:rFonts w:ascii="Arial" w:hAnsi="Arial"/>
          <w:b/>
          <w:bCs/>
          <w:sz w:val="28"/>
          <w:szCs w:val="28"/>
        </w:rPr>
        <w:t xml:space="preserve"> у</w:t>
      </w:r>
      <w:r w:rsidRPr="006923B6">
        <w:rPr>
          <w:rFonts w:ascii="Arial" w:hAnsi="Arial"/>
          <w:b/>
          <w:bCs/>
          <w:sz w:val="28"/>
          <w:szCs w:val="28"/>
        </w:rPr>
        <w:t xml:space="preserve">величение </w:t>
      </w:r>
      <w:r w:rsidRPr="006923B6">
        <w:rPr>
          <w:rFonts w:ascii="Arial" w:hAnsi="Arial"/>
          <w:bCs/>
          <w:sz w:val="28"/>
          <w:szCs w:val="28"/>
        </w:rPr>
        <w:t>объемов производства по сравнению с 201</w:t>
      </w:r>
      <w:r w:rsidR="003C3C20" w:rsidRPr="006923B6">
        <w:rPr>
          <w:rFonts w:ascii="Arial" w:hAnsi="Arial"/>
          <w:bCs/>
          <w:sz w:val="28"/>
          <w:szCs w:val="28"/>
        </w:rPr>
        <w:t>7</w:t>
      </w:r>
      <w:r w:rsidRPr="006923B6">
        <w:rPr>
          <w:rFonts w:ascii="Arial" w:hAnsi="Arial"/>
          <w:bCs/>
          <w:sz w:val="28"/>
          <w:szCs w:val="28"/>
        </w:rPr>
        <w:t xml:space="preserve"> годом отмечено </w:t>
      </w:r>
      <w:r w:rsidR="00385AAA" w:rsidRPr="006923B6">
        <w:rPr>
          <w:rFonts w:ascii="Arial" w:hAnsi="Arial"/>
          <w:bCs/>
          <w:sz w:val="28"/>
          <w:szCs w:val="28"/>
        </w:rPr>
        <w:t xml:space="preserve">практически </w:t>
      </w:r>
      <w:r w:rsidRPr="006923B6">
        <w:rPr>
          <w:rFonts w:ascii="Arial" w:hAnsi="Arial"/>
          <w:bCs/>
          <w:sz w:val="28"/>
          <w:szCs w:val="28"/>
        </w:rPr>
        <w:t>в</w:t>
      </w:r>
      <w:r w:rsidR="00385AAA" w:rsidRPr="006923B6">
        <w:rPr>
          <w:rFonts w:ascii="Arial" w:hAnsi="Arial"/>
          <w:bCs/>
          <w:sz w:val="28"/>
          <w:szCs w:val="28"/>
        </w:rPr>
        <w:t>о всех</w:t>
      </w:r>
      <w:r w:rsidRPr="006923B6">
        <w:rPr>
          <w:rFonts w:ascii="Arial" w:hAnsi="Arial"/>
          <w:bCs/>
          <w:sz w:val="28"/>
          <w:szCs w:val="28"/>
        </w:rPr>
        <w:t xml:space="preserve"> регионах ПФО </w:t>
      </w:r>
      <w:r w:rsidR="00226765" w:rsidRPr="006923B6">
        <w:rPr>
          <w:rFonts w:ascii="Arial" w:hAnsi="Arial"/>
          <w:bCs/>
          <w:sz w:val="28"/>
          <w:szCs w:val="28"/>
        </w:rPr>
        <w:t>(</w:t>
      </w:r>
      <w:r w:rsidRPr="006923B6">
        <w:rPr>
          <w:rFonts w:ascii="Arial" w:hAnsi="Arial"/>
          <w:bCs/>
          <w:sz w:val="28"/>
          <w:szCs w:val="28"/>
        </w:rPr>
        <w:t>за исключением  Республики</w:t>
      </w:r>
      <w:r w:rsidR="003C3C20" w:rsidRPr="006923B6">
        <w:rPr>
          <w:rFonts w:ascii="Arial" w:hAnsi="Arial"/>
          <w:bCs/>
          <w:sz w:val="28"/>
          <w:szCs w:val="28"/>
        </w:rPr>
        <w:t xml:space="preserve"> Марий Эл</w:t>
      </w:r>
      <w:r w:rsidR="00226765" w:rsidRPr="006923B6">
        <w:rPr>
          <w:rFonts w:ascii="Arial" w:hAnsi="Arial"/>
          <w:bCs/>
          <w:sz w:val="28"/>
          <w:szCs w:val="28"/>
        </w:rPr>
        <w:t>)</w:t>
      </w:r>
      <w:r w:rsidRPr="006923B6">
        <w:rPr>
          <w:rFonts w:ascii="Arial" w:hAnsi="Arial"/>
          <w:bCs/>
          <w:sz w:val="28"/>
          <w:szCs w:val="28"/>
        </w:rPr>
        <w:t>.</w:t>
      </w:r>
      <w:r w:rsidR="006B7DE0">
        <w:rPr>
          <w:rFonts w:ascii="Arial" w:hAnsi="Arial"/>
          <w:bCs/>
          <w:sz w:val="28"/>
          <w:szCs w:val="28"/>
        </w:rPr>
        <w:t xml:space="preserve"> </w:t>
      </w:r>
      <w:r w:rsidR="00EE7E09">
        <w:rPr>
          <w:rFonts w:ascii="Arial" w:hAnsi="Arial"/>
          <w:bCs/>
          <w:sz w:val="28"/>
          <w:szCs w:val="28"/>
        </w:rPr>
        <w:t>С</w:t>
      </w:r>
      <w:r w:rsidR="004A3735" w:rsidRPr="004A5F90">
        <w:rPr>
          <w:rFonts w:ascii="Arial" w:hAnsi="Arial"/>
          <w:bCs/>
          <w:sz w:val="28"/>
          <w:szCs w:val="28"/>
        </w:rPr>
        <w:t xml:space="preserve">реди регионов РФ область </w:t>
      </w:r>
      <w:r w:rsidR="00EE7E09">
        <w:rPr>
          <w:rFonts w:ascii="Arial" w:hAnsi="Arial"/>
          <w:bCs/>
          <w:sz w:val="28"/>
          <w:szCs w:val="28"/>
        </w:rPr>
        <w:t>находится</w:t>
      </w:r>
      <w:r w:rsidR="004A3735" w:rsidRPr="004A5F90">
        <w:rPr>
          <w:rFonts w:ascii="Arial" w:hAnsi="Arial"/>
          <w:bCs/>
          <w:sz w:val="28"/>
          <w:szCs w:val="28"/>
        </w:rPr>
        <w:t xml:space="preserve"> на </w:t>
      </w:r>
      <w:r w:rsidR="004A3735">
        <w:rPr>
          <w:rFonts w:ascii="Arial" w:hAnsi="Arial"/>
          <w:bCs/>
          <w:sz w:val="28"/>
          <w:szCs w:val="28"/>
        </w:rPr>
        <w:t xml:space="preserve">43-44 </w:t>
      </w:r>
      <w:r w:rsidR="004A3735" w:rsidRPr="004A5F90">
        <w:rPr>
          <w:rFonts w:ascii="Arial" w:hAnsi="Arial"/>
          <w:bCs/>
          <w:sz w:val="28"/>
          <w:szCs w:val="28"/>
        </w:rPr>
        <w:t>месте</w:t>
      </w:r>
      <w:r w:rsidR="004A3735">
        <w:rPr>
          <w:rFonts w:ascii="Arial" w:hAnsi="Arial"/>
          <w:bCs/>
          <w:sz w:val="28"/>
          <w:szCs w:val="28"/>
        </w:rPr>
        <w:t xml:space="preserve"> (с Липецкой областью)</w:t>
      </w:r>
      <w:r w:rsidR="004A3735" w:rsidRPr="004A5F90">
        <w:rPr>
          <w:rFonts w:ascii="Arial" w:hAnsi="Arial"/>
          <w:bCs/>
          <w:sz w:val="28"/>
          <w:szCs w:val="28"/>
        </w:rPr>
        <w:t xml:space="preserve">. </w:t>
      </w:r>
    </w:p>
    <w:p w:rsidR="00881895" w:rsidRPr="004A5F90" w:rsidRDefault="00881895" w:rsidP="00F67D37">
      <w:pPr>
        <w:spacing w:after="0" w:line="240" w:lineRule="auto"/>
        <w:ind w:firstLine="709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В целом </w:t>
      </w:r>
      <w:r w:rsidRPr="00C61D1D">
        <w:rPr>
          <w:rFonts w:ascii="Arial" w:hAnsi="Arial"/>
          <w:b/>
          <w:bCs/>
          <w:sz w:val="28"/>
          <w:szCs w:val="28"/>
        </w:rPr>
        <w:t>объем промышленного производства</w:t>
      </w:r>
      <w:r>
        <w:rPr>
          <w:rFonts w:ascii="Arial" w:hAnsi="Arial"/>
          <w:bCs/>
          <w:sz w:val="28"/>
          <w:szCs w:val="28"/>
        </w:rPr>
        <w:t xml:space="preserve"> по Нижегородской области за 2018 год превысил </w:t>
      </w:r>
      <w:r w:rsidRPr="00881895">
        <w:rPr>
          <w:rFonts w:ascii="Arial" w:hAnsi="Arial"/>
          <w:b/>
          <w:bCs/>
          <w:sz w:val="28"/>
          <w:szCs w:val="28"/>
        </w:rPr>
        <w:t xml:space="preserve">1,5 </w:t>
      </w:r>
      <w:r w:rsidRPr="006923B6">
        <w:rPr>
          <w:rFonts w:ascii="Arial" w:hAnsi="Arial"/>
          <w:b/>
          <w:bCs/>
          <w:sz w:val="28"/>
          <w:szCs w:val="28"/>
        </w:rPr>
        <w:t>триллиона рублей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F767C4" w:rsidRPr="006923B6" w:rsidRDefault="00F767C4" w:rsidP="00F767C4">
      <w:pPr>
        <w:spacing w:after="0" w:line="240" w:lineRule="auto"/>
        <w:ind w:firstLine="709"/>
        <w:jc w:val="both"/>
        <w:rPr>
          <w:rFonts w:ascii="Arial" w:hAnsi="Arial"/>
          <w:bCs/>
          <w:sz w:val="28"/>
          <w:szCs w:val="28"/>
        </w:rPr>
      </w:pPr>
      <w:r w:rsidRPr="006923B6">
        <w:rPr>
          <w:rFonts w:ascii="Arial" w:hAnsi="Arial"/>
          <w:bCs/>
          <w:sz w:val="28"/>
          <w:szCs w:val="28"/>
        </w:rPr>
        <w:t xml:space="preserve">Наибольшую долю в объеме отгруженной продукции промышленных видов деятельности в Нижегородской области занимают </w:t>
      </w:r>
      <w:r w:rsidRPr="006923B6">
        <w:rPr>
          <w:rFonts w:ascii="Arial" w:hAnsi="Arial"/>
          <w:b/>
          <w:bCs/>
          <w:sz w:val="28"/>
          <w:szCs w:val="28"/>
        </w:rPr>
        <w:t>обрабатывающие производства</w:t>
      </w:r>
      <w:r w:rsidRPr="006923B6">
        <w:rPr>
          <w:rFonts w:ascii="Arial" w:hAnsi="Arial"/>
          <w:bCs/>
          <w:sz w:val="28"/>
          <w:szCs w:val="28"/>
        </w:rPr>
        <w:t xml:space="preserve">. </w:t>
      </w:r>
      <w:r w:rsidR="00CD7988" w:rsidRPr="006923B6">
        <w:rPr>
          <w:rFonts w:ascii="Arial" w:hAnsi="Arial"/>
          <w:bCs/>
          <w:sz w:val="28"/>
          <w:szCs w:val="28"/>
        </w:rPr>
        <w:t xml:space="preserve">Всего предприятиями данных видов деятельности в 2018 году, по предварительной оценке, было отгружено товаров </w:t>
      </w:r>
      <w:r w:rsidR="00CD7988" w:rsidRPr="006923B6">
        <w:rPr>
          <w:rFonts w:ascii="Arial" w:hAnsi="Arial"/>
          <w:b/>
          <w:bCs/>
          <w:sz w:val="28"/>
          <w:szCs w:val="28"/>
        </w:rPr>
        <w:t>на 1,4 триллиона рублей</w:t>
      </w:r>
      <w:r w:rsidR="00CD7988" w:rsidRPr="006923B6">
        <w:rPr>
          <w:rFonts w:ascii="Arial" w:hAnsi="Arial"/>
          <w:bCs/>
          <w:sz w:val="28"/>
          <w:szCs w:val="28"/>
        </w:rPr>
        <w:t xml:space="preserve">, что больше, чем за 2017 год на </w:t>
      </w:r>
      <w:r w:rsidR="00CD7988" w:rsidRPr="006923B6">
        <w:rPr>
          <w:rFonts w:ascii="Arial" w:hAnsi="Arial"/>
          <w:b/>
          <w:bCs/>
          <w:sz w:val="28"/>
          <w:szCs w:val="28"/>
        </w:rPr>
        <w:t xml:space="preserve">11,1%. </w:t>
      </w:r>
    </w:p>
    <w:p w:rsidR="00FF6BFE" w:rsidRPr="006923B6" w:rsidRDefault="00FF6BFE" w:rsidP="00FF6BFE">
      <w:pPr>
        <w:spacing w:after="0" w:line="240" w:lineRule="auto"/>
        <w:ind w:firstLine="709"/>
        <w:jc w:val="both"/>
        <w:rPr>
          <w:rFonts w:ascii="Arial" w:hAnsi="Arial"/>
          <w:bCs/>
          <w:sz w:val="28"/>
          <w:szCs w:val="28"/>
        </w:rPr>
      </w:pPr>
      <w:r w:rsidRPr="006923B6">
        <w:rPr>
          <w:rFonts w:ascii="Arial" w:hAnsi="Arial"/>
          <w:bCs/>
          <w:sz w:val="28"/>
          <w:szCs w:val="28"/>
        </w:rPr>
        <w:t xml:space="preserve">Среди регионов РФ в 2018 году по объему отгруженной продукции обрабатывающих видов деятельности область занимает </w:t>
      </w:r>
      <w:r w:rsidRPr="00B00144">
        <w:rPr>
          <w:rFonts w:ascii="Arial" w:hAnsi="Arial"/>
          <w:b/>
          <w:bCs/>
          <w:sz w:val="28"/>
          <w:szCs w:val="28"/>
        </w:rPr>
        <w:t xml:space="preserve">7 позицию </w:t>
      </w:r>
      <w:r w:rsidRPr="006923B6">
        <w:rPr>
          <w:rFonts w:ascii="Arial" w:hAnsi="Arial"/>
          <w:bCs/>
          <w:sz w:val="28"/>
          <w:szCs w:val="28"/>
        </w:rPr>
        <w:t xml:space="preserve">после городов Москва и Санкт-Петербург, Московской и Свердловской областей, Республики Татарстан и Челябинской области, в ПФО – </w:t>
      </w:r>
      <w:r w:rsidRPr="00587FF4">
        <w:rPr>
          <w:rFonts w:ascii="Arial" w:hAnsi="Arial"/>
          <w:b/>
          <w:bCs/>
          <w:sz w:val="28"/>
          <w:szCs w:val="28"/>
        </w:rPr>
        <w:t>2 место</w:t>
      </w:r>
      <w:r w:rsidRPr="006923B6">
        <w:rPr>
          <w:rFonts w:ascii="Arial" w:hAnsi="Arial"/>
          <w:bCs/>
          <w:sz w:val="28"/>
          <w:szCs w:val="28"/>
        </w:rPr>
        <w:t xml:space="preserve"> после Республики Татарстан, как и в предыдущем году.</w:t>
      </w:r>
    </w:p>
    <w:p w:rsidR="00122FB7" w:rsidRPr="006923B6" w:rsidRDefault="00122FB7" w:rsidP="00122FB7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По результатам 2018 года </w:t>
      </w:r>
      <w:r w:rsidR="00E20627">
        <w:rPr>
          <w:rFonts w:ascii="Arial" w:hAnsi="Arial" w:cs="Arial"/>
          <w:sz w:val="28"/>
          <w:szCs w:val="28"/>
        </w:rPr>
        <w:t>наш регион</w:t>
      </w:r>
      <w:r w:rsidRPr="006923B6">
        <w:rPr>
          <w:rFonts w:ascii="Arial" w:hAnsi="Arial" w:cs="Arial"/>
          <w:sz w:val="28"/>
          <w:szCs w:val="28"/>
        </w:rPr>
        <w:t xml:space="preserve"> по-прежнему </w:t>
      </w:r>
      <w:r w:rsidRPr="006923B6">
        <w:rPr>
          <w:rFonts w:ascii="Arial" w:hAnsi="Arial" w:cs="Arial"/>
          <w:b/>
          <w:sz w:val="28"/>
          <w:szCs w:val="28"/>
        </w:rPr>
        <w:t>занимает ведущие позиции среди регионов РФ по</w:t>
      </w:r>
      <w:r w:rsidRPr="006923B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iCs/>
          <w:sz w:val="28"/>
          <w:szCs w:val="28"/>
        </w:rPr>
        <w:t>производству</w:t>
      </w:r>
      <w:r w:rsidRPr="006923B6">
        <w:rPr>
          <w:rFonts w:ascii="Arial" w:hAnsi="Arial" w:cs="Arial"/>
          <w:b/>
          <w:sz w:val="28"/>
          <w:szCs w:val="28"/>
        </w:rPr>
        <w:t xml:space="preserve"> отдельных видов продукции</w:t>
      </w:r>
      <w:r w:rsidR="005815DF">
        <w:rPr>
          <w:rFonts w:ascii="Arial" w:hAnsi="Arial" w:cs="Arial"/>
          <w:b/>
          <w:sz w:val="28"/>
          <w:szCs w:val="28"/>
        </w:rPr>
        <w:t>, это</w:t>
      </w:r>
      <w:r w:rsidRPr="006923B6">
        <w:rPr>
          <w:rFonts w:ascii="Arial" w:hAnsi="Arial" w:cs="Arial"/>
          <w:iCs/>
          <w:sz w:val="28"/>
          <w:szCs w:val="28"/>
        </w:rPr>
        <w:t>:</w:t>
      </w:r>
    </w:p>
    <w:p w:rsidR="00122FB7" w:rsidRPr="006923B6" w:rsidRDefault="00122FB7" w:rsidP="00122FB7">
      <w:pPr>
        <w:numPr>
          <w:ilvl w:val="0"/>
          <w:numId w:val="4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>автобусы (</w:t>
      </w:r>
      <w:r w:rsidRPr="006923B6">
        <w:rPr>
          <w:rFonts w:ascii="Arial" w:hAnsi="Arial" w:cs="Arial"/>
          <w:iCs/>
          <w:sz w:val="28"/>
          <w:szCs w:val="28"/>
        </w:rPr>
        <w:t>79,9% от общероссийского выпуска),</w:t>
      </w:r>
    </w:p>
    <w:p w:rsidR="00122FB7" w:rsidRPr="006923B6" w:rsidRDefault="00122FB7" w:rsidP="00122FB7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>грузовые автотранспортные средства</w:t>
      </w:r>
      <w:r w:rsidRPr="006923B6">
        <w:rPr>
          <w:rFonts w:ascii="Arial" w:hAnsi="Arial" w:cs="Arial"/>
          <w:iCs/>
          <w:sz w:val="28"/>
          <w:szCs w:val="28"/>
        </w:rPr>
        <w:t xml:space="preserve"> (39,6%),</w:t>
      </w:r>
    </w:p>
    <w:p w:rsidR="00122FB7" w:rsidRPr="006923B6" w:rsidRDefault="00122FB7" w:rsidP="00122FB7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стальные трубы для </w:t>
      </w:r>
      <w:proofErr w:type="spellStart"/>
      <w:r w:rsidRPr="006923B6">
        <w:rPr>
          <w:rFonts w:ascii="Arial" w:hAnsi="Arial" w:cs="Arial"/>
          <w:sz w:val="28"/>
          <w:szCs w:val="28"/>
        </w:rPr>
        <w:t>нефте</w:t>
      </w:r>
      <w:proofErr w:type="spellEnd"/>
      <w:r w:rsidRPr="006923B6">
        <w:rPr>
          <w:rFonts w:ascii="Arial" w:hAnsi="Arial" w:cs="Arial"/>
          <w:sz w:val="28"/>
          <w:szCs w:val="28"/>
        </w:rPr>
        <w:t>- и газопроводов сварные</w:t>
      </w:r>
      <w:r w:rsidRPr="006923B6">
        <w:rPr>
          <w:rFonts w:ascii="Arial" w:hAnsi="Arial" w:cs="Arial"/>
          <w:iCs/>
          <w:sz w:val="28"/>
          <w:szCs w:val="28"/>
        </w:rPr>
        <w:t xml:space="preserve"> (41,5%),</w:t>
      </w:r>
    </w:p>
    <w:p w:rsidR="00122FB7" w:rsidRPr="006923B6" w:rsidRDefault="00122FB7" w:rsidP="00122FB7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>стекло безопасное закаленное (сталинит) (37,6%),</w:t>
      </w:r>
    </w:p>
    <w:p w:rsidR="00122FB7" w:rsidRPr="002965EC" w:rsidRDefault="00122FB7" w:rsidP="00122FB7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>полимеры винилхлорида (33,4%),</w:t>
      </w:r>
    </w:p>
    <w:p w:rsidR="002965EC" w:rsidRPr="004A5F90" w:rsidRDefault="002965EC" w:rsidP="002965EC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A5F90">
        <w:rPr>
          <w:rFonts w:ascii="Arial" w:hAnsi="Arial" w:cs="Arial"/>
          <w:sz w:val="28"/>
          <w:szCs w:val="28"/>
        </w:rPr>
        <w:t xml:space="preserve">радиолокационная, радионавигационная аппаратура и радиоаппаратура дистанционного управления </w:t>
      </w:r>
      <w:r w:rsidRPr="004A5F90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Cs/>
          <w:sz w:val="28"/>
          <w:szCs w:val="28"/>
        </w:rPr>
        <w:t>29,1</w:t>
      </w:r>
      <w:r w:rsidRPr="004A5F90">
        <w:rPr>
          <w:rFonts w:ascii="Arial" w:hAnsi="Arial" w:cs="Arial"/>
          <w:bCs/>
          <w:sz w:val="28"/>
          <w:szCs w:val="28"/>
        </w:rPr>
        <w:t>%),</w:t>
      </w:r>
    </w:p>
    <w:p w:rsidR="002965EC" w:rsidRPr="00620511" w:rsidRDefault="002965EC" w:rsidP="002965EC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20511">
        <w:rPr>
          <w:rFonts w:ascii="Arial" w:hAnsi="Arial" w:cs="Arial"/>
          <w:sz w:val="28"/>
          <w:szCs w:val="28"/>
        </w:rPr>
        <w:t>резисторы, кроме нагревательных резисторов</w:t>
      </w:r>
      <w:r w:rsidRPr="00620511">
        <w:rPr>
          <w:rFonts w:ascii="Arial" w:hAnsi="Arial" w:cs="Arial"/>
          <w:bCs/>
          <w:sz w:val="28"/>
          <w:szCs w:val="28"/>
        </w:rPr>
        <w:t xml:space="preserve"> (49,0%),</w:t>
      </w:r>
    </w:p>
    <w:p w:rsidR="002965EC" w:rsidRPr="00620511" w:rsidRDefault="002965EC" w:rsidP="002965EC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sz w:val="28"/>
          <w:szCs w:val="28"/>
        </w:rPr>
      </w:pPr>
      <w:r w:rsidRPr="00620511">
        <w:rPr>
          <w:rFonts w:ascii="Arial" w:hAnsi="Arial" w:cs="Arial"/>
          <w:sz w:val="28"/>
          <w:szCs w:val="28"/>
        </w:rPr>
        <w:t>подшипники скольжения (80,9%),</w:t>
      </w:r>
    </w:p>
    <w:p w:rsidR="002965EC" w:rsidRPr="004A5F90" w:rsidRDefault="002965EC" w:rsidP="002965EC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A5F90">
        <w:rPr>
          <w:rFonts w:ascii="Arial" w:hAnsi="Arial" w:cs="Arial"/>
          <w:sz w:val="28"/>
          <w:szCs w:val="28"/>
        </w:rPr>
        <w:lastRenderedPageBreak/>
        <w:t>газетная бумага в рулонах</w:t>
      </w:r>
      <w:r w:rsidRPr="004A5F90">
        <w:rPr>
          <w:rFonts w:ascii="Arial" w:hAnsi="Arial" w:cs="Arial"/>
          <w:iCs/>
          <w:sz w:val="28"/>
          <w:szCs w:val="28"/>
        </w:rPr>
        <w:t xml:space="preserve"> (15,</w:t>
      </w:r>
      <w:r>
        <w:rPr>
          <w:rFonts w:ascii="Arial" w:hAnsi="Arial" w:cs="Arial"/>
          <w:iCs/>
          <w:sz w:val="28"/>
          <w:szCs w:val="28"/>
        </w:rPr>
        <w:t>5</w:t>
      </w:r>
      <w:r w:rsidRPr="004A5F90">
        <w:rPr>
          <w:rFonts w:ascii="Arial" w:hAnsi="Arial" w:cs="Arial"/>
          <w:iCs/>
          <w:sz w:val="28"/>
          <w:szCs w:val="28"/>
        </w:rPr>
        <w:t>%),</w:t>
      </w:r>
    </w:p>
    <w:p w:rsidR="002965EC" w:rsidRPr="004A5F90" w:rsidRDefault="002965EC" w:rsidP="002965EC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4A5F90">
        <w:rPr>
          <w:rFonts w:ascii="Arial" w:hAnsi="Arial" w:cs="Arial"/>
          <w:iCs/>
          <w:sz w:val="28"/>
          <w:szCs w:val="28"/>
        </w:rPr>
        <w:t>майонез (</w:t>
      </w:r>
      <w:r>
        <w:rPr>
          <w:rFonts w:ascii="Arial" w:hAnsi="Arial" w:cs="Arial"/>
          <w:iCs/>
          <w:sz w:val="28"/>
          <w:szCs w:val="28"/>
        </w:rPr>
        <w:t>9,5</w:t>
      </w:r>
      <w:r w:rsidRPr="004A5F90">
        <w:rPr>
          <w:rFonts w:ascii="Arial" w:hAnsi="Arial" w:cs="Arial"/>
          <w:iCs/>
          <w:sz w:val="28"/>
          <w:szCs w:val="28"/>
        </w:rPr>
        <w:t>%),</w:t>
      </w:r>
    </w:p>
    <w:p w:rsidR="004664C9" w:rsidRDefault="002965EC" w:rsidP="002965EC">
      <w:pPr>
        <w:numPr>
          <w:ilvl w:val="0"/>
          <w:numId w:val="3"/>
        </w:numPr>
        <w:spacing w:after="0" w:line="240" w:lineRule="auto"/>
        <w:ind w:left="680" w:hanging="340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4A5F90">
        <w:rPr>
          <w:rFonts w:ascii="Arial" w:hAnsi="Arial" w:cs="Arial"/>
          <w:iCs/>
          <w:sz w:val="28"/>
          <w:szCs w:val="28"/>
        </w:rPr>
        <w:t>маргарин (</w:t>
      </w:r>
      <w:r>
        <w:rPr>
          <w:rFonts w:ascii="Arial" w:hAnsi="Arial" w:cs="Arial"/>
          <w:iCs/>
          <w:sz w:val="28"/>
          <w:szCs w:val="28"/>
        </w:rPr>
        <w:t xml:space="preserve">16,0%) </w:t>
      </w:r>
    </w:p>
    <w:p w:rsidR="00803187" w:rsidRPr="004664C9" w:rsidRDefault="00803187" w:rsidP="004664C9">
      <w:pPr>
        <w:spacing w:after="0" w:line="240" w:lineRule="auto"/>
        <w:ind w:left="680"/>
        <w:contextualSpacing/>
        <w:jc w:val="both"/>
        <w:rPr>
          <w:rFonts w:ascii="Arial" w:hAnsi="Arial" w:cs="Arial"/>
          <w:iCs/>
          <w:sz w:val="28"/>
          <w:szCs w:val="28"/>
        </w:rPr>
      </w:pPr>
      <w:r w:rsidRPr="004664C9">
        <w:rPr>
          <w:rFonts w:ascii="Arial" w:hAnsi="Arial"/>
          <w:bCs/>
          <w:sz w:val="28"/>
          <w:szCs w:val="28"/>
        </w:rPr>
        <w:t>и другой продукции.</w:t>
      </w:r>
    </w:p>
    <w:p w:rsidR="00385AAA" w:rsidRPr="006923B6" w:rsidRDefault="00385AAA" w:rsidP="005E76A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E76A4" w:rsidRPr="006923B6" w:rsidRDefault="005E76A4" w:rsidP="005E76A4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6923B6">
        <w:rPr>
          <w:rFonts w:ascii="Arial" w:hAnsi="Arial" w:cs="Arial"/>
          <w:sz w:val="28"/>
          <w:szCs w:val="28"/>
        </w:rPr>
        <w:t xml:space="preserve">Важной отраслью экономики любого региона, направленной на обеспечение </w:t>
      </w:r>
      <w:r w:rsidR="00226765" w:rsidRPr="006923B6">
        <w:rPr>
          <w:rFonts w:ascii="Arial" w:hAnsi="Arial" w:cs="Arial"/>
          <w:sz w:val="28"/>
          <w:szCs w:val="28"/>
        </w:rPr>
        <w:t xml:space="preserve">первоочередных </w:t>
      </w:r>
      <w:r w:rsidRPr="006923B6">
        <w:rPr>
          <w:rFonts w:ascii="Arial" w:hAnsi="Arial" w:cs="Arial"/>
          <w:sz w:val="28"/>
          <w:szCs w:val="28"/>
        </w:rPr>
        <w:t xml:space="preserve">потребностей населения в продовольствии, является </w:t>
      </w:r>
      <w:r w:rsidRPr="006923B6">
        <w:rPr>
          <w:rFonts w:ascii="Arial" w:hAnsi="Arial" w:cs="Arial"/>
          <w:b/>
          <w:i/>
          <w:sz w:val="28"/>
          <w:szCs w:val="28"/>
          <w:u w:val="single"/>
        </w:rPr>
        <w:t>сельское хозяйство.</w:t>
      </w:r>
    </w:p>
    <w:p w:rsidR="002D1F95" w:rsidRDefault="002D1F95" w:rsidP="002D1F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В 2018 году всеми сельхозпроизводителями области произведено продукции, по расчётам, на сумму </w:t>
      </w:r>
      <w:r w:rsidRPr="006923B6">
        <w:rPr>
          <w:rFonts w:ascii="Arial" w:hAnsi="Arial" w:cs="Arial"/>
          <w:b/>
          <w:sz w:val="28"/>
          <w:szCs w:val="28"/>
        </w:rPr>
        <w:t xml:space="preserve">66,9 </w:t>
      </w:r>
      <w:proofErr w:type="gramStart"/>
      <w:r w:rsidRPr="006923B6">
        <w:rPr>
          <w:rFonts w:ascii="Arial" w:hAnsi="Arial" w:cs="Arial"/>
          <w:b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/>
          <w:sz w:val="28"/>
          <w:szCs w:val="28"/>
        </w:rPr>
        <w:t xml:space="preserve"> рублей </w:t>
      </w:r>
      <w:r w:rsidRPr="006923B6">
        <w:rPr>
          <w:rFonts w:ascii="Arial" w:hAnsi="Arial" w:cs="Arial"/>
          <w:bCs/>
          <w:sz w:val="28"/>
          <w:szCs w:val="28"/>
        </w:rPr>
        <w:t>(в действующих ценах), или в</w:t>
      </w:r>
      <w:r w:rsidRPr="006923B6">
        <w:rPr>
          <w:rFonts w:ascii="Arial" w:hAnsi="Arial" w:cs="Arial"/>
          <w:sz w:val="28"/>
          <w:szCs w:val="28"/>
        </w:rPr>
        <w:t xml:space="preserve"> сопоставимой оценке к уровню предыдущего года – </w:t>
      </w:r>
      <w:r w:rsidRPr="006923B6">
        <w:rPr>
          <w:rFonts w:ascii="Arial" w:hAnsi="Arial" w:cs="Arial"/>
          <w:b/>
          <w:sz w:val="28"/>
          <w:szCs w:val="28"/>
        </w:rPr>
        <w:t>99,6%</w:t>
      </w:r>
      <w:r w:rsidRPr="006923B6">
        <w:rPr>
          <w:rFonts w:ascii="Arial" w:hAnsi="Arial" w:cs="Arial"/>
          <w:sz w:val="28"/>
          <w:szCs w:val="28"/>
        </w:rPr>
        <w:t>.</w:t>
      </w:r>
      <w:r w:rsidR="007A011C">
        <w:rPr>
          <w:rFonts w:ascii="Arial" w:hAnsi="Arial" w:cs="Arial"/>
          <w:sz w:val="28"/>
          <w:szCs w:val="28"/>
        </w:rPr>
        <w:t xml:space="preserve"> </w:t>
      </w:r>
    </w:p>
    <w:p w:rsidR="007A011C" w:rsidRDefault="007A011C" w:rsidP="007A01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A011C" w:rsidRPr="007A011C" w:rsidRDefault="007A011C" w:rsidP="007A01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A011C">
        <w:rPr>
          <w:rFonts w:ascii="Arial" w:hAnsi="Arial" w:cs="Arial"/>
          <w:sz w:val="28"/>
          <w:szCs w:val="28"/>
        </w:rPr>
        <w:t xml:space="preserve">Следует отметить, что в  целом </w:t>
      </w:r>
      <w:r w:rsidR="00EE7E09">
        <w:rPr>
          <w:rFonts w:ascii="Arial" w:hAnsi="Arial" w:cs="Arial"/>
          <w:sz w:val="28"/>
          <w:szCs w:val="28"/>
        </w:rPr>
        <w:t>по сельскому хозяйству</w:t>
      </w:r>
      <w:r w:rsidRPr="007A011C">
        <w:rPr>
          <w:rFonts w:ascii="Arial" w:hAnsi="Arial" w:cs="Arial"/>
          <w:sz w:val="28"/>
          <w:szCs w:val="28"/>
        </w:rPr>
        <w:t xml:space="preserve"> Приволжско</w:t>
      </w:r>
      <w:r w:rsidR="00EE7E09">
        <w:rPr>
          <w:rFonts w:ascii="Arial" w:hAnsi="Arial" w:cs="Arial"/>
          <w:sz w:val="28"/>
          <w:szCs w:val="28"/>
        </w:rPr>
        <w:t>го</w:t>
      </w:r>
      <w:r w:rsidRPr="007A011C">
        <w:rPr>
          <w:rFonts w:ascii="Arial" w:hAnsi="Arial" w:cs="Arial"/>
          <w:sz w:val="28"/>
          <w:szCs w:val="28"/>
        </w:rPr>
        <w:t xml:space="preserve"> федерально</w:t>
      </w:r>
      <w:r w:rsidR="00EE7E09">
        <w:rPr>
          <w:rFonts w:ascii="Arial" w:hAnsi="Arial" w:cs="Arial"/>
          <w:sz w:val="28"/>
          <w:szCs w:val="28"/>
        </w:rPr>
        <w:t>го округа</w:t>
      </w:r>
      <w:r w:rsidRPr="007A011C">
        <w:rPr>
          <w:rFonts w:ascii="Arial" w:hAnsi="Arial" w:cs="Arial"/>
          <w:sz w:val="28"/>
          <w:szCs w:val="28"/>
        </w:rPr>
        <w:t xml:space="preserve"> индекс физического объема составил  98,7%, по Российской Федерации – 99,4%. Здесь мы констатируем, что индекс по Нижегородской области сложился выше среднероссийского и среднего значения по нашему федеральному округу.</w:t>
      </w:r>
    </w:p>
    <w:p w:rsidR="007A011C" w:rsidRPr="007A011C" w:rsidRDefault="00CB084E" w:rsidP="007A01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A3B5B">
        <w:rPr>
          <w:rFonts w:ascii="Arial" w:hAnsi="Arial" w:cs="Arial"/>
          <w:sz w:val="28"/>
          <w:szCs w:val="28"/>
        </w:rPr>
        <w:t xml:space="preserve">По </w:t>
      </w:r>
      <w:r w:rsidR="00EA3B5B" w:rsidRPr="00EA3B5B">
        <w:rPr>
          <w:rFonts w:ascii="Arial" w:hAnsi="Arial" w:cs="Arial"/>
          <w:sz w:val="28"/>
          <w:szCs w:val="28"/>
        </w:rPr>
        <w:t xml:space="preserve">объему </w:t>
      </w:r>
      <w:r w:rsidRPr="00EA3B5B">
        <w:rPr>
          <w:rFonts w:ascii="Arial" w:hAnsi="Arial" w:cs="Arial"/>
          <w:sz w:val="28"/>
          <w:szCs w:val="28"/>
        </w:rPr>
        <w:t xml:space="preserve">продукции </w:t>
      </w:r>
      <w:r w:rsidR="006B7DE0" w:rsidRPr="00EA3B5B">
        <w:rPr>
          <w:rFonts w:ascii="Arial" w:hAnsi="Arial" w:cs="Arial"/>
          <w:sz w:val="28"/>
          <w:szCs w:val="28"/>
        </w:rPr>
        <w:t>сельского хозяйства</w:t>
      </w:r>
      <w:r w:rsidRPr="00EA3B5B">
        <w:rPr>
          <w:rFonts w:ascii="Arial" w:hAnsi="Arial" w:cs="Arial"/>
          <w:sz w:val="28"/>
          <w:szCs w:val="28"/>
        </w:rPr>
        <w:t xml:space="preserve"> Нижегородская область занимает в РФ - 2</w:t>
      </w:r>
      <w:r w:rsidR="00EA3B5B" w:rsidRPr="00EA3B5B">
        <w:rPr>
          <w:rFonts w:ascii="Arial" w:hAnsi="Arial" w:cs="Arial"/>
          <w:sz w:val="28"/>
          <w:szCs w:val="28"/>
        </w:rPr>
        <w:t>7</w:t>
      </w:r>
      <w:r w:rsidRPr="00EA3B5B">
        <w:rPr>
          <w:rFonts w:ascii="Arial" w:hAnsi="Arial" w:cs="Arial"/>
          <w:sz w:val="28"/>
          <w:szCs w:val="28"/>
        </w:rPr>
        <w:t xml:space="preserve"> м</w:t>
      </w:r>
      <w:r w:rsidR="007A011C" w:rsidRPr="00EA3B5B">
        <w:rPr>
          <w:rFonts w:ascii="Arial" w:hAnsi="Arial" w:cs="Arial"/>
          <w:sz w:val="28"/>
          <w:szCs w:val="28"/>
        </w:rPr>
        <w:t xml:space="preserve">есто, в ПФО </w:t>
      </w:r>
      <w:r w:rsidRPr="00EA3B5B">
        <w:rPr>
          <w:rFonts w:ascii="Arial" w:hAnsi="Arial" w:cs="Arial"/>
          <w:sz w:val="28"/>
          <w:szCs w:val="28"/>
        </w:rPr>
        <w:t>–</w:t>
      </w:r>
      <w:r w:rsidR="007A011C" w:rsidRPr="00EA3B5B">
        <w:rPr>
          <w:rFonts w:ascii="Arial" w:hAnsi="Arial" w:cs="Arial"/>
          <w:sz w:val="28"/>
          <w:szCs w:val="28"/>
        </w:rPr>
        <w:t xml:space="preserve"> </w:t>
      </w:r>
      <w:r w:rsidR="00EA3B5B" w:rsidRPr="00EA3B5B">
        <w:rPr>
          <w:rFonts w:ascii="Arial" w:hAnsi="Arial" w:cs="Arial"/>
          <w:sz w:val="28"/>
          <w:szCs w:val="28"/>
        </w:rPr>
        <w:t>7</w:t>
      </w:r>
      <w:r w:rsidRPr="00EA3B5B">
        <w:rPr>
          <w:rFonts w:ascii="Arial" w:hAnsi="Arial" w:cs="Arial"/>
          <w:sz w:val="28"/>
          <w:szCs w:val="28"/>
        </w:rPr>
        <w:t xml:space="preserve"> место</w:t>
      </w:r>
      <w:r w:rsidR="007A011C" w:rsidRPr="00EA3B5B">
        <w:rPr>
          <w:rFonts w:ascii="Arial" w:hAnsi="Arial" w:cs="Arial"/>
          <w:sz w:val="28"/>
          <w:szCs w:val="28"/>
        </w:rPr>
        <w:t>.</w:t>
      </w:r>
      <w:r w:rsidR="007A011C" w:rsidRPr="007A011C">
        <w:rPr>
          <w:rFonts w:ascii="Arial" w:hAnsi="Arial" w:cs="Arial"/>
          <w:sz w:val="28"/>
          <w:szCs w:val="28"/>
        </w:rPr>
        <w:t xml:space="preserve"> </w:t>
      </w:r>
      <w:r w:rsidR="00EA3B5B">
        <w:rPr>
          <w:rFonts w:ascii="Arial" w:hAnsi="Arial" w:cs="Arial"/>
          <w:sz w:val="28"/>
          <w:szCs w:val="28"/>
        </w:rPr>
        <w:t xml:space="preserve">По ИФО продукции сельского хозяйства, соответственно, 55 и 9 место. </w:t>
      </w:r>
      <w:r w:rsidR="007A011C" w:rsidRPr="007A011C">
        <w:rPr>
          <w:rFonts w:ascii="Arial" w:hAnsi="Arial" w:cs="Arial"/>
          <w:sz w:val="28"/>
          <w:szCs w:val="28"/>
        </w:rPr>
        <w:t>Всего показали снижение объемов производства продукции сельского хозяйства 30 регионов</w:t>
      </w:r>
      <w:r w:rsidR="0095468E">
        <w:rPr>
          <w:rFonts w:ascii="Arial" w:hAnsi="Arial" w:cs="Arial"/>
          <w:sz w:val="28"/>
          <w:szCs w:val="28"/>
        </w:rPr>
        <w:t xml:space="preserve"> страны</w:t>
      </w:r>
      <w:r w:rsidR="007A011C" w:rsidRPr="007A011C">
        <w:rPr>
          <w:rFonts w:ascii="Arial" w:hAnsi="Arial" w:cs="Arial"/>
          <w:sz w:val="28"/>
          <w:szCs w:val="28"/>
        </w:rPr>
        <w:t>.</w:t>
      </w:r>
    </w:p>
    <w:p w:rsidR="007A011C" w:rsidRPr="006923B6" w:rsidRDefault="007A011C" w:rsidP="002D1F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D1F95" w:rsidRPr="006923B6" w:rsidRDefault="002D1F95" w:rsidP="002D1F95">
      <w:pPr>
        <w:suppressAutoHyphens/>
        <w:spacing w:after="0" w:line="240" w:lineRule="auto"/>
        <w:ind w:firstLine="709"/>
        <w:jc w:val="both"/>
      </w:pPr>
      <w:r w:rsidRPr="006923B6">
        <w:rPr>
          <w:rFonts w:ascii="Arial" w:hAnsi="Arial"/>
          <w:b/>
          <w:sz w:val="28"/>
          <w:szCs w:val="28"/>
        </w:rPr>
        <w:t>В растениеводстве</w:t>
      </w:r>
      <w:r w:rsidRPr="006923B6">
        <w:rPr>
          <w:rFonts w:ascii="Arial" w:hAnsi="Arial" w:cs="Arial"/>
          <w:sz w:val="28"/>
          <w:szCs w:val="28"/>
        </w:rPr>
        <w:t xml:space="preserve"> произведено зерна почти </w:t>
      </w:r>
      <w:r w:rsidRPr="00226758">
        <w:rPr>
          <w:rFonts w:ascii="Arial" w:hAnsi="Arial" w:cs="Arial"/>
          <w:b/>
          <w:sz w:val="28"/>
          <w:szCs w:val="28"/>
        </w:rPr>
        <w:t xml:space="preserve">1,2 </w:t>
      </w:r>
      <w:proofErr w:type="gramStart"/>
      <w:r w:rsidRPr="00226758">
        <w:rPr>
          <w:rFonts w:ascii="Arial" w:hAnsi="Arial" w:cs="Arial"/>
          <w:b/>
          <w:sz w:val="28"/>
          <w:szCs w:val="28"/>
        </w:rPr>
        <w:t>млн</w:t>
      </w:r>
      <w:proofErr w:type="gramEnd"/>
      <w:r w:rsidRPr="00226758">
        <w:rPr>
          <w:rFonts w:ascii="Arial" w:hAnsi="Arial" w:cs="Arial"/>
          <w:b/>
          <w:sz w:val="28"/>
          <w:szCs w:val="28"/>
        </w:rPr>
        <w:t xml:space="preserve"> тонн</w:t>
      </w:r>
      <w:r w:rsidRPr="006923B6">
        <w:rPr>
          <w:rFonts w:ascii="Arial" w:hAnsi="Arial" w:cs="Arial"/>
          <w:sz w:val="28"/>
          <w:szCs w:val="28"/>
        </w:rPr>
        <w:t xml:space="preserve">, что на </w:t>
      </w:r>
      <w:r w:rsidRPr="006923B6">
        <w:rPr>
          <w:rFonts w:ascii="Arial" w:hAnsi="Arial" w:cs="Arial"/>
          <w:b/>
          <w:sz w:val="28"/>
          <w:szCs w:val="28"/>
        </w:rPr>
        <w:t xml:space="preserve">13,1% </w:t>
      </w:r>
      <w:r w:rsidRPr="006923B6">
        <w:rPr>
          <w:rFonts w:ascii="Arial" w:hAnsi="Arial" w:cs="Arial"/>
          <w:sz w:val="28"/>
          <w:szCs w:val="28"/>
        </w:rPr>
        <w:t>меньше</w:t>
      </w:r>
      <w:r w:rsidRPr="006923B6">
        <w:rPr>
          <w:rFonts w:ascii="Arial" w:hAnsi="Arial" w:cs="Arial"/>
          <w:b/>
          <w:sz w:val="28"/>
          <w:szCs w:val="28"/>
        </w:rPr>
        <w:t xml:space="preserve">, </w:t>
      </w:r>
      <w:r w:rsidRPr="006923B6">
        <w:rPr>
          <w:rFonts w:ascii="Arial" w:hAnsi="Arial" w:cs="Arial"/>
          <w:sz w:val="28"/>
          <w:szCs w:val="28"/>
        </w:rPr>
        <w:t xml:space="preserve">чем в предыдущем году. </w:t>
      </w:r>
      <w:r w:rsidR="001D373C" w:rsidRPr="006923B6">
        <w:rPr>
          <w:rFonts w:ascii="Arial" w:hAnsi="Arial" w:cs="Arial"/>
          <w:sz w:val="28"/>
          <w:szCs w:val="28"/>
        </w:rPr>
        <w:t>По итогам 2018 года Нижегородская область п</w:t>
      </w:r>
      <w:r w:rsidRPr="006923B6">
        <w:rPr>
          <w:rFonts w:ascii="Arial" w:hAnsi="Arial" w:cs="Arial"/>
          <w:sz w:val="28"/>
          <w:szCs w:val="28"/>
        </w:rPr>
        <w:t xml:space="preserve">о производству зерна заняла </w:t>
      </w:r>
      <w:r w:rsidRPr="006923B6">
        <w:rPr>
          <w:rFonts w:ascii="Arial" w:hAnsi="Arial" w:cs="Arial"/>
          <w:b/>
          <w:sz w:val="28"/>
          <w:szCs w:val="28"/>
        </w:rPr>
        <w:t>8 место</w:t>
      </w:r>
      <w:r w:rsidRPr="006923B6">
        <w:rPr>
          <w:rFonts w:ascii="Arial" w:hAnsi="Arial" w:cs="Arial"/>
          <w:sz w:val="28"/>
          <w:szCs w:val="28"/>
        </w:rPr>
        <w:t xml:space="preserve"> в ПФО.</w:t>
      </w:r>
    </w:p>
    <w:p w:rsidR="002D1F95" w:rsidRPr="006923B6" w:rsidRDefault="002D1F95" w:rsidP="002D1F95">
      <w:pPr>
        <w:suppressAutoHyphens/>
        <w:spacing w:after="0" w:line="240" w:lineRule="auto"/>
        <w:ind w:firstLine="709"/>
        <w:jc w:val="both"/>
      </w:pPr>
      <w:r w:rsidRPr="006923B6">
        <w:rPr>
          <w:rFonts w:ascii="Arial" w:hAnsi="Arial" w:cs="Arial"/>
          <w:b/>
          <w:sz w:val="28"/>
          <w:szCs w:val="28"/>
        </w:rPr>
        <w:t xml:space="preserve">Картофеля </w:t>
      </w:r>
      <w:r w:rsidRPr="006923B6">
        <w:rPr>
          <w:rFonts w:ascii="Arial" w:hAnsi="Arial" w:cs="Arial"/>
          <w:sz w:val="28"/>
          <w:szCs w:val="28"/>
        </w:rPr>
        <w:t xml:space="preserve">в отчетном году накопано </w:t>
      </w:r>
      <w:r w:rsidRPr="006923B6">
        <w:rPr>
          <w:rFonts w:ascii="Arial" w:hAnsi="Arial" w:cs="Arial"/>
          <w:b/>
          <w:sz w:val="28"/>
          <w:szCs w:val="28"/>
        </w:rPr>
        <w:t xml:space="preserve"> </w:t>
      </w:r>
      <w:r w:rsidRPr="00226758">
        <w:rPr>
          <w:rFonts w:ascii="Arial" w:hAnsi="Arial" w:cs="Arial"/>
          <w:b/>
          <w:sz w:val="28"/>
          <w:szCs w:val="28"/>
        </w:rPr>
        <w:t>757,6 тыс. тонн</w:t>
      </w:r>
      <w:r w:rsidR="001D373C" w:rsidRPr="006923B6">
        <w:rPr>
          <w:rFonts w:ascii="Arial" w:hAnsi="Arial" w:cs="Arial"/>
          <w:sz w:val="28"/>
          <w:szCs w:val="28"/>
        </w:rPr>
        <w:t>, что</w:t>
      </w:r>
      <w:r w:rsidRPr="006923B6">
        <w:rPr>
          <w:rFonts w:ascii="Arial" w:hAnsi="Arial" w:cs="Arial"/>
          <w:sz w:val="28"/>
          <w:szCs w:val="28"/>
        </w:rPr>
        <w:t xml:space="preserve"> на </w:t>
      </w:r>
      <w:r w:rsidRPr="006923B6">
        <w:rPr>
          <w:rFonts w:ascii="Arial" w:hAnsi="Arial" w:cs="Arial"/>
          <w:b/>
          <w:sz w:val="28"/>
          <w:szCs w:val="28"/>
        </w:rPr>
        <w:t>2,4%</w:t>
      </w:r>
      <w:r w:rsidRPr="006923B6">
        <w:rPr>
          <w:rFonts w:ascii="Arial" w:hAnsi="Arial" w:cs="Arial"/>
          <w:sz w:val="28"/>
          <w:szCs w:val="28"/>
        </w:rPr>
        <w:t xml:space="preserve"> больше, чем в </w:t>
      </w:r>
      <w:r w:rsidR="002965EC">
        <w:rPr>
          <w:rFonts w:ascii="Arial" w:hAnsi="Arial" w:cs="Arial"/>
          <w:sz w:val="28"/>
          <w:szCs w:val="28"/>
        </w:rPr>
        <w:t>предыдущем</w:t>
      </w:r>
      <w:r w:rsidRPr="006923B6">
        <w:rPr>
          <w:rFonts w:ascii="Arial" w:hAnsi="Arial" w:cs="Arial"/>
          <w:sz w:val="28"/>
          <w:szCs w:val="28"/>
        </w:rPr>
        <w:t xml:space="preserve"> году</w:t>
      </w:r>
      <w:r w:rsidR="00AA2DE5" w:rsidRPr="006923B6">
        <w:rPr>
          <w:rFonts w:ascii="Arial" w:hAnsi="Arial" w:cs="Arial"/>
          <w:sz w:val="28"/>
          <w:szCs w:val="28"/>
        </w:rPr>
        <w:t xml:space="preserve"> </w:t>
      </w:r>
      <w:r w:rsidR="001D373C" w:rsidRPr="006923B6">
        <w:rPr>
          <w:rFonts w:ascii="Arial" w:hAnsi="Arial" w:cs="Arial"/>
          <w:sz w:val="28"/>
          <w:szCs w:val="28"/>
        </w:rPr>
        <w:t>- это</w:t>
      </w:r>
      <w:r w:rsidR="00AA2DE5" w:rsidRPr="006923B6">
        <w:rPr>
          <w:rFonts w:ascii="Arial" w:hAnsi="Arial" w:cs="Arial"/>
          <w:sz w:val="28"/>
          <w:szCs w:val="28"/>
        </w:rPr>
        <w:t xml:space="preserve"> </w:t>
      </w:r>
      <w:r w:rsidR="00AA2DE5" w:rsidRPr="00226758">
        <w:rPr>
          <w:rFonts w:ascii="Arial" w:hAnsi="Arial" w:cs="Arial"/>
          <w:b/>
          <w:sz w:val="28"/>
          <w:szCs w:val="28"/>
        </w:rPr>
        <w:t>3-е место</w:t>
      </w:r>
      <w:r w:rsidR="00AA2DE5" w:rsidRPr="006923B6">
        <w:rPr>
          <w:rFonts w:ascii="Arial" w:hAnsi="Arial" w:cs="Arial"/>
          <w:sz w:val="28"/>
          <w:szCs w:val="28"/>
        </w:rPr>
        <w:t xml:space="preserve"> среди регионов </w:t>
      </w:r>
      <w:r w:rsidR="002965EC">
        <w:rPr>
          <w:rFonts w:ascii="Arial" w:hAnsi="Arial" w:cs="Arial"/>
          <w:sz w:val="28"/>
          <w:szCs w:val="28"/>
        </w:rPr>
        <w:t>округа</w:t>
      </w:r>
      <w:r w:rsidR="001D373C" w:rsidRPr="006923B6">
        <w:rPr>
          <w:rFonts w:ascii="Arial" w:hAnsi="Arial" w:cs="Arial"/>
          <w:sz w:val="28"/>
          <w:szCs w:val="28"/>
        </w:rPr>
        <w:t>.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="001D373C" w:rsidRPr="006923B6">
        <w:rPr>
          <w:rFonts w:ascii="Arial" w:hAnsi="Arial" w:cs="Arial"/>
          <w:sz w:val="28"/>
          <w:szCs w:val="28"/>
        </w:rPr>
        <w:t>О</w:t>
      </w:r>
      <w:r w:rsidRPr="006923B6">
        <w:rPr>
          <w:rFonts w:ascii="Arial" w:hAnsi="Arial" w:cs="Arial"/>
          <w:sz w:val="28"/>
          <w:szCs w:val="28"/>
        </w:rPr>
        <w:t xml:space="preserve">вощей </w:t>
      </w:r>
      <w:r w:rsidRPr="006923B6">
        <w:rPr>
          <w:rFonts w:ascii="Arial" w:hAnsi="Arial" w:cs="Arial"/>
          <w:b/>
          <w:sz w:val="28"/>
          <w:szCs w:val="28"/>
        </w:rPr>
        <w:t xml:space="preserve">собрано </w:t>
      </w:r>
      <w:r w:rsidR="001D373C" w:rsidRPr="006923B6">
        <w:rPr>
          <w:rFonts w:ascii="Arial" w:hAnsi="Arial" w:cs="Arial"/>
          <w:sz w:val="28"/>
          <w:szCs w:val="28"/>
        </w:rPr>
        <w:t xml:space="preserve">несколько меньше уровня предыдущего года  (на </w:t>
      </w:r>
      <w:r w:rsidR="001D373C" w:rsidRPr="006923B6">
        <w:rPr>
          <w:rFonts w:ascii="Arial" w:hAnsi="Arial" w:cs="Arial"/>
          <w:b/>
          <w:sz w:val="28"/>
          <w:szCs w:val="28"/>
        </w:rPr>
        <w:t xml:space="preserve">6,6%) </w:t>
      </w:r>
      <w:r w:rsidR="001D373C" w:rsidRPr="006923B6">
        <w:t xml:space="preserve"> </w:t>
      </w:r>
      <w:r w:rsidR="001D373C" w:rsidRPr="006923B6">
        <w:rPr>
          <w:rFonts w:ascii="Arial" w:hAnsi="Arial" w:cs="Arial"/>
          <w:sz w:val="28"/>
          <w:szCs w:val="28"/>
        </w:rPr>
        <w:t xml:space="preserve">- </w:t>
      </w:r>
      <w:r w:rsidRPr="00226758">
        <w:rPr>
          <w:rFonts w:ascii="Arial" w:hAnsi="Arial" w:cs="Arial"/>
          <w:b/>
          <w:sz w:val="28"/>
          <w:szCs w:val="28"/>
        </w:rPr>
        <w:t>185,8 тыс. тонн</w:t>
      </w:r>
      <w:r w:rsidR="001D373C" w:rsidRPr="006923B6">
        <w:rPr>
          <w:rFonts w:ascii="Arial" w:hAnsi="Arial" w:cs="Arial"/>
          <w:sz w:val="28"/>
          <w:szCs w:val="28"/>
        </w:rPr>
        <w:t>.</w:t>
      </w:r>
      <w:r w:rsidRPr="006923B6">
        <w:rPr>
          <w:rFonts w:ascii="Arial" w:hAnsi="Arial" w:cs="Arial"/>
          <w:sz w:val="28"/>
          <w:szCs w:val="28"/>
        </w:rPr>
        <w:t xml:space="preserve"> </w:t>
      </w:r>
    </w:p>
    <w:p w:rsidR="002D1F95" w:rsidRPr="006923B6" w:rsidRDefault="002D1F95" w:rsidP="002D1F9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Стоит отметить, что </w:t>
      </w:r>
      <w:r w:rsidR="00AA2DE5" w:rsidRPr="006923B6">
        <w:rPr>
          <w:rFonts w:ascii="Arial" w:hAnsi="Arial" w:cs="Arial"/>
          <w:sz w:val="28"/>
          <w:szCs w:val="28"/>
        </w:rPr>
        <w:t xml:space="preserve">по итогам </w:t>
      </w:r>
      <w:r w:rsidRPr="006923B6">
        <w:rPr>
          <w:rFonts w:ascii="Arial" w:hAnsi="Arial" w:cs="Arial"/>
          <w:sz w:val="28"/>
          <w:szCs w:val="28"/>
        </w:rPr>
        <w:t xml:space="preserve"> 2018 год</w:t>
      </w:r>
      <w:r w:rsidR="00AA2DE5" w:rsidRPr="006923B6">
        <w:rPr>
          <w:rFonts w:ascii="Arial" w:hAnsi="Arial" w:cs="Arial"/>
          <w:sz w:val="28"/>
          <w:szCs w:val="28"/>
        </w:rPr>
        <w:t>а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="00AA2DE5" w:rsidRPr="006923B6">
        <w:rPr>
          <w:rFonts w:ascii="Arial" w:hAnsi="Arial" w:cs="Arial"/>
          <w:sz w:val="28"/>
          <w:szCs w:val="28"/>
        </w:rPr>
        <w:t xml:space="preserve"> регион стал </w:t>
      </w:r>
      <w:r w:rsidR="00AA2DE5" w:rsidRPr="006923B6">
        <w:rPr>
          <w:rFonts w:ascii="Arial" w:hAnsi="Arial" w:cs="Arial"/>
          <w:b/>
          <w:sz w:val="28"/>
          <w:szCs w:val="28"/>
        </w:rPr>
        <w:t xml:space="preserve">лидером </w:t>
      </w:r>
      <w:r w:rsidR="00AA2DE5" w:rsidRPr="006923B6">
        <w:rPr>
          <w:rFonts w:ascii="Arial" w:hAnsi="Arial" w:cs="Arial"/>
          <w:sz w:val="28"/>
          <w:szCs w:val="28"/>
        </w:rPr>
        <w:t>среди регионов ПФО</w:t>
      </w:r>
      <w:r w:rsidR="00842035" w:rsidRPr="006923B6">
        <w:rPr>
          <w:rFonts w:ascii="Arial" w:hAnsi="Arial" w:cs="Arial"/>
          <w:sz w:val="28"/>
          <w:szCs w:val="28"/>
        </w:rPr>
        <w:t xml:space="preserve"> по производству льна </w:t>
      </w:r>
      <w:r w:rsidR="00AA2DE5" w:rsidRPr="006923B6">
        <w:rPr>
          <w:rFonts w:ascii="Arial" w:hAnsi="Arial" w:cs="Arial"/>
          <w:sz w:val="28"/>
          <w:szCs w:val="28"/>
        </w:rPr>
        <w:t xml:space="preserve"> – это </w:t>
      </w:r>
      <w:r w:rsidR="00AA2DE5" w:rsidRPr="00226758">
        <w:rPr>
          <w:rFonts w:ascii="Arial" w:hAnsi="Arial" w:cs="Arial"/>
          <w:b/>
          <w:sz w:val="28"/>
          <w:szCs w:val="28"/>
        </w:rPr>
        <w:t>3,4 тыс. тонн</w:t>
      </w:r>
      <w:r w:rsidR="00AA2DE5" w:rsidRPr="006923B6">
        <w:rPr>
          <w:rFonts w:ascii="Arial" w:hAnsi="Arial" w:cs="Arial"/>
          <w:sz w:val="28"/>
          <w:szCs w:val="28"/>
        </w:rPr>
        <w:t>, или</w:t>
      </w:r>
      <w:r w:rsidRPr="006923B6">
        <w:rPr>
          <w:rFonts w:ascii="Arial" w:hAnsi="Arial" w:cs="Arial"/>
          <w:b/>
          <w:sz w:val="28"/>
          <w:szCs w:val="28"/>
        </w:rPr>
        <w:t xml:space="preserve"> в 1,5 раза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="00AA2DE5" w:rsidRPr="006923B6">
        <w:rPr>
          <w:rFonts w:ascii="Arial" w:hAnsi="Arial" w:cs="Arial"/>
          <w:sz w:val="28"/>
          <w:szCs w:val="28"/>
        </w:rPr>
        <w:t>больше уровня 2017 года</w:t>
      </w:r>
      <w:r w:rsidRPr="006923B6">
        <w:rPr>
          <w:rFonts w:ascii="Arial" w:hAnsi="Arial" w:cs="Arial"/>
          <w:sz w:val="28"/>
          <w:szCs w:val="28"/>
        </w:rPr>
        <w:t xml:space="preserve">. </w:t>
      </w:r>
    </w:p>
    <w:p w:rsidR="002D1F95" w:rsidRPr="006923B6" w:rsidRDefault="002D1F95" w:rsidP="00B44212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/>
          <w:b/>
          <w:sz w:val="28"/>
          <w:szCs w:val="28"/>
        </w:rPr>
        <w:t>В животноводстве</w:t>
      </w:r>
      <w:r w:rsidR="00CF53A0" w:rsidRPr="006923B6">
        <w:rPr>
          <w:rFonts w:ascii="Arial" w:hAnsi="Arial"/>
          <w:b/>
          <w:sz w:val="28"/>
          <w:szCs w:val="28"/>
        </w:rPr>
        <w:t xml:space="preserve"> </w:t>
      </w:r>
      <w:r w:rsidRPr="006923B6">
        <w:rPr>
          <w:rFonts w:ascii="Arial" w:hAnsi="Arial" w:cs="Arial"/>
          <w:sz w:val="28"/>
          <w:szCs w:val="28"/>
        </w:rPr>
        <w:t>всеми сельхозпроизводителями области в 2018 год</w:t>
      </w:r>
      <w:r w:rsidR="00CF53A0" w:rsidRPr="006923B6">
        <w:rPr>
          <w:rFonts w:ascii="Arial" w:hAnsi="Arial" w:cs="Arial"/>
          <w:sz w:val="28"/>
          <w:szCs w:val="28"/>
        </w:rPr>
        <w:t>у</w:t>
      </w:r>
      <w:r w:rsidRPr="006923B6">
        <w:rPr>
          <w:rFonts w:ascii="Arial" w:hAnsi="Arial" w:cs="Arial"/>
          <w:sz w:val="28"/>
          <w:szCs w:val="28"/>
        </w:rPr>
        <w:t xml:space="preserve"> было произведено </w:t>
      </w:r>
      <w:r w:rsidRPr="006923B6">
        <w:rPr>
          <w:rFonts w:ascii="Arial" w:hAnsi="Arial" w:cs="Arial"/>
          <w:b/>
          <w:sz w:val="28"/>
          <w:szCs w:val="28"/>
        </w:rPr>
        <w:t>скота и птицы на убой</w:t>
      </w:r>
      <w:r w:rsidRPr="006923B6">
        <w:rPr>
          <w:rFonts w:ascii="Arial" w:hAnsi="Arial" w:cs="Arial"/>
          <w:sz w:val="28"/>
          <w:szCs w:val="28"/>
        </w:rPr>
        <w:t xml:space="preserve"> в живом весе </w:t>
      </w:r>
      <w:r w:rsidRPr="00226758">
        <w:rPr>
          <w:rFonts w:ascii="Arial" w:hAnsi="Arial" w:cs="Arial"/>
          <w:b/>
          <w:sz w:val="28"/>
          <w:szCs w:val="28"/>
        </w:rPr>
        <w:t>141,7 тыс. тонн</w:t>
      </w:r>
      <w:r w:rsidR="00CF53A0" w:rsidRPr="006923B6">
        <w:rPr>
          <w:rFonts w:ascii="Arial" w:hAnsi="Arial" w:cs="Arial"/>
          <w:sz w:val="28"/>
          <w:szCs w:val="28"/>
        </w:rPr>
        <w:t>, что немного меньше, чем в предыдущем году (</w:t>
      </w:r>
      <w:r w:rsidRPr="006923B6">
        <w:rPr>
          <w:rFonts w:ascii="Arial" w:hAnsi="Arial" w:cs="Arial"/>
          <w:sz w:val="28"/>
          <w:szCs w:val="28"/>
        </w:rPr>
        <w:t xml:space="preserve">на </w:t>
      </w:r>
      <w:r w:rsidRPr="006923B6">
        <w:rPr>
          <w:rFonts w:ascii="Arial" w:hAnsi="Arial" w:cs="Arial"/>
          <w:b/>
          <w:sz w:val="28"/>
          <w:szCs w:val="28"/>
        </w:rPr>
        <w:t>0,6%</w:t>
      </w:r>
      <w:r w:rsidRPr="006923B6">
        <w:rPr>
          <w:rFonts w:ascii="Arial" w:hAnsi="Arial" w:cs="Arial"/>
          <w:sz w:val="28"/>
          <w:szCs w:val="28"/>
        </w:rPr>
        <w:t xml:space="preserve">). </w:t>
      </w:r>
      <w:r w:rsidRPr="006923B6">
        <w:rPr>
          <w:rFonts w:ascii="Arial" w:hAnsi="Arial" w:cs="Arial"/>
          <w:b/>
          <w:sz w:val="28"/>
          <w:szCs w:val="28"/>
        </w:rPr>
        <w:t xml:space="preserve">Молока </w:t>
      </w:r>
      <w:r w:rsidRPr="006923B6">
        <w:rPr>
          <w:rFonts w:ascii="Arial" w:hAnsi="Arial" w:cs="Arial"/>
          <w:sz w:val="28"/>
          <w:szCs w:val="28"/>
        </w:rPr>
        <w:t xml:space="preserve">надоено </w:t>
      </w:r>
      <w:r w:rsidRPr="00226758">
        <w:rPr>
          <w:rFonts w:ascii="Arial" w:hAnsi="Arial" w:cs="Arial"/>
          <w:b/>
          <w:sz w:val="28"/>
          <w:szCs w:val="28"/>
        </w:rPr>
        <w:t>605,6 тыс. тонн</w:t>
      </w:r>
      <w:r w:rsidR="00CF53A0" w:rsidRPr="006923B6">
        <w:rPr>
          <w:rFonts w:ascii="Arial" w:hAnsi="Arial" w:cs="Arial"/>
          <w:sz w:val="28"/>
          <w:szCs w:val="28"/>
        </w:rPr>
        <w:t>,</w:t>
      </w:r>
      <w:r w:rsidRPr="006923B6">
        <w:rPr>
          <w:rFonts w:ascii="Arial" w:hAnsi="Arial" w:cs="Arial"/>
          <w:sz w:val="28"/>
          <w:szCs w:val="28"/>
        </w:rPr>
        <w:t xml:space="preserve"> или </w:t>
      </w:r>
      <w:r w:rsidRPr="00587FF4">
        <w:rPr>
          <w:rFonts w:ascii="Arial" w:hAnsi="Arial" w:cs="Arial"/>
          <w:b/>
          <w:sz w:val="28"/>
          <w:szCs w:val="28"/>
        </w:rPr>
        <w:t>100,5%</w:t>
      </w:r>
      <w:r w:rsidRPr="006923B6">
        <w:rPr>
          <w:rFonts w:ascii="Arial" w:hAnsi="Arial" w:cs="Arial"/>
          <w:sz w:val="28"/>
          <w:szCs w:val="28"/>
        </w:rPr>
        <w:t xml:space="preserve"> к </w:t>
      </w:r>
      <w:r w:rsidR="00CF53A0" w:rsidRPr="006923B6">
        <w:rPr>
          <w:rFonts w:ascii="Arial" w:hAnsi="Arial" w:cs="Arial"/>
          <w:sz w:val="28"/>
          <w:szCs w:val="28"/>
        </w:rPr>
        <w:t>уровню 2017 года</w:t>
      </w:r>
      <w:r w:rsidRPr="006923B6">
        <w:rPr>
          <w:rFonts w:ascii="Arial" w:hAnsi="Arial" w:cs="Arial"/>
          <w:sz w:val="28"/>
          <w:szCs w:val="28"/>
        </w:rPr>
        <w:t>.</w:t>
      </w:r>
      <w:r w:rsidR="00B44212">
        <w:rPr>
          <w:rFonts w:ascii="Arial" w:hAnsi="Arial" w:cs="Arial"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sz w:val="28"/>
          <w:szCs w:val="28"/>
        </w:rPr>
        <w:t>Яиц</w:t>
      </w:r>
      <w:r w:rsidRPr="006923B6">
        <w:rPr>
          <w:rFonts w:ascii="Arial" w:hAnsi="Arial" w:cs="Arial"/>
          <w:sz w:val="28"/>
          <w:szCs w:val="28"/>
        </w:rPr>
        <w:t xml:space="preserve"> за отчетный год получено </w:t>
      </w:r>
      <w:r w:rsidRPr="00226758">
        <w:rPr>
          <w:rFonts w:ascii="Arial" w:hAnsi="Arial" w:cs="Arial"/>
          <w:b/>
          <w:sz w:val="28"/>
          <w:szCs w:val="28"/>
        </w:rPr>
        <w:t xml:space="preserve">1,4 </w:t>
      </w:r>
      <w:proofErr w:type="gramStart"/>
      <w:r w:rsidRPr="00226758">
        <w:rPr>
          <w:rFonts w:ascii="Arial" w:hAnsi="Arial" w:cs="Arial"/>
          <w:b/>
          <w:sz w:val="28"/>
          <w:szCs w:val="28"/>
        </w:rPr>
        <w:t>млрд</w:t>
      </w:r>
      <w:proofErr w:type="gramEnd"/>
      <w:r w:rsidRPr="00226758">
        <w:rPr>
          <w:rFonts w:ascii="Arial" w:hAnsi="Arial" w:cs="Arial"/>
          <w:b/>
          <w:sz w:val="28"/>
          <w:szCs w:val="28"/>
        </w:rPr>
        <w:t xml:space="preserve"> штук</w:t>
      </w:r>
      <w:r w:rsidRPr="006923B6">
        <w:rPr>
          <w:rFonts w:ascii="Arial" w:hAnsi="Arial" w:cs="Arial"/>
          <w:sz w:val="28"/>
          <w:szCs w:val="28"/>
        </w:rPr>
        <w:t>, что соответствует уровню пр</w:t>
      </w:r>
      <w:r w:rsidR="001D373C" w:rsidRPr="006923B6">
        <w:rPr>
          <w:rFonts w:ascii="Arial" w:hAnsi="Arial" w:cs="Arial"/>
          <w:sz w:val="28"/>
          <w:szCs w:val="28"/>
        </w:rPr>
        <w:t>едыдуще</w:t>
      </w:r>
      <w:r w:rsidRPr="006923B6">
        <w:rPr>
          <w:rFonts w:ascii="Arial" w:hAnsi="Arial" w:cs="Arial"/>
          <w:sz w:val="28"/>
          <w:szCs w:val="28"/>
        </w:rPr>
        <w:t>го года.</w:t>
      </w:r>
    </w:p>
    <w:p w:rsidR="002D1F95" w:rsidRPr="006923B6" w:rsidRDefault="002D1F95" w:rsidP="00E1095C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 w:cs="Arial"/>
          <w:b/>
          <w:sz w:val="28"/>
          <w:szCs w:val="28"/>
        </w:rPr>
        <w:t>Среди регионов ПФО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="001D373C" w:rsidRPr="006923B6">
        <w:rPr>
          <w:rFonts w:ascii="Arial" w:hAnsi="Arial" w:cs="Arial"/>
          <w:sz w:val="28"/>
          <w:szCs w:val="28"/>
        </w:rPr>
        <w:t>по итогам</w:t>
      </w:r>
      <w:r w:rsidRPr="006923B6">
        <w:rPr>
          <w:rFonts w:ascii="Arial" w:hAnsi="Arial" w:cs="Arial"/>
          <w:sz w:val="28"/>
          <w:szCs w:val="28"/>
        </w:rPr>
        <w:t xml:space="preserve"> 2018 год</w:t>
      </w:r>
      <w:r w:rsidR="001D373C" w:rsidRPr="006923B6">
        <w:rPr>
          <w:rFonts w:ascii="Arial" w:hAnsi="Arial" w:cs="Arial"/>
          <w:sz w:val="28"/>
          <w:szCs w:val="28"/>
        </w:rPr>
        <w:t>а</w:t>
      </w:r>
      <w:r w:rsidRPr="006923B6">
        <w:rPr>
          <w:rFonts w:ascii="Arial" w:hAnsi="Arial" w:cs="Arial"/>
          <w:sz w:val="28"/>
          <w:szCs w:val="28"/>
        </w:rPr>
        <w:t xml:space="preserve"> Нижегородская область находилась на </w:t>
      </w:r>
      <w:r w:rsidRPr="006923B6">
        <w:rPr>
          <w:rFonts w:ascii="Arial" w:hAnsi="Arial" w:cs="Arial"/>
          <w:b/>
          <w:sz w:val="28"/>
          <w:szCs w:val="28"/>
        </w:rPr>
        <w:t>7 месте</w:t>
      </w:r>
      <w:r w:rsidRPr="006923B6">
        <w:rPr>
          <w:rFonts w:ascii="Arial" w:hAnsi="Arial" w:cs="Arial"/>
          <w:sz w:val="28"/>
          <w:szCs w:val="28"/>
        </w:rPr>
        <w:t xml:space="preserve"> по производству молока, на </w:t>
      </w:r>
      <w:r w:rsidRPr="006923B6">
        <w:rPr>
          <w:rFonts w:ascii="Arial" w:hAnsi="Arial" w:cs="Arial"/>
          <w:b/>
          <w:sz w:val="28"/>
          <w:szCs w:val="28"/>
        </w:rPr>
        <w:t>10 месте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Pr="006923B6">
        <w:rPr>
          <w:rFonts w:ascii="Arial" w:hAnsi="Arial" w:cs="Arial"/>
          <w:sz w:val="28"/>
          <w:szCs w:val="28"/>
        </w:rPr>
        <w:lastRenderedPageBreak/>
        <w:t>по прои</w:t>
      </w:r>
      <w:r w:rsidR="000A1593" w:rsidRPr="006923B6">
        <w:rPr>
          <w:rFonts w:ascii="Arial" w:hAnsi="Arial" w:cs="Arial"/>
          <w:sz w:val="28"/>
          <w:szCs w:val="28"/>
        </w:rPr>
        <w:t xml:space="preserve">зводству скота и птицы и </w:t>
      </w:r>
      <w:r w:rsidRPr="006923B6">
        <w:rPr>
          <w:rFonts w:ascii="Arial" w:hAnsi="Arial" w:cs="Arial"/>
          <w:sz w:val="28"/>
          <w:szCs w:val="28"/>
        </w:rPr>
        <w:t xml:space="preserve">по производству яиц по-прежнему занимала </w:t>
      </w:r>
      <w:r w:rsidRPr="006923B6">
        <w:rPr>
          <w:rFonts w:ascii="Arial" w:hAnsi="Arial" w:cs="Arial"/>
          <w:b/>
          <w:sz w:val="28"/>
          <w:szCs w:val="28"/>
        </w:rPr>
        <w:t>2 место</w:t>
      </w:r>
      <w:r w:rsidRPr="006923B6">
        <w:rPr>
          <w:rFonts w:ascii="Arial" w:hAnsi="Arial" w:cs="Arial"/>
          <w:sz w:val="28"/>
          <w:szCs w:val="28"/>
        </w:rPr>
        <w:t xml:space="preserve"> после Республики Мордовия.</w:t>
      </w:r>
    </w:p>
    <w:p w:rsidR="002D1F95" w:rsidRPr="006923B6" w:rsidRDefault="002D1F95" w:rsidP="005E76A4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8A34E9" w:rsidRPr="006923B6" w:rsidRDefault="008A34E9" w:rsidP="008A34E9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Одной из </w:t>
      </w:r>
      <w:r w:rsidR="002925D7" w:rsidRPr="006923B6">
        <w:rPr>
          <w:rFonts w:ascii="Arial" w:hAnsi="Arial" w:cs="Arial"/>
          <w:sz w:val="28"/>
          <w:szCs w:val="28"/>
        </w:rPr>
        <w:t>приоритетных</w:t>
      </w:r>
      <w:r w:rsidRPr="006923B6">
        <w:rPr>
          <w:rFonts w:ascii="Arial" w:hAnsi="Arial" w:cs="Arial"/>
          <w:sz w:val="28"/>
          <w:szCs w:val="28"/>
        </w:rPr>
        <w:t xml:space="preserve"> отраслей, необходимых для динамичного развития экономики региона,</w:t>
      </w:r>
      <w:r w:rsidR="002925D7" w:rsidRPr="006923B6">
        <w:rPr>
          <w:rFonts w:ascii="Arial" w:hAnsi="Arial" w:cs="Arial"/>
          <w:sz w:val="28"/>
          <w:szCs w:val="28"/>
        </w:rPr>
        <w:t xml:space="preserve"> а также повышения качества жизни населения </w:t>
      </w:r>
      <w:r w:rsidRPr="006923B6">
        <w:rPr>
          <w:rFonts w:ascii="Arial" w:hAnsi="Arial" w:cs="Arial"/>
          <w:sz w:val="28"/>
          <w:szCs w:val="28"/>
        </w:rPr>
        <w:t xml:space="preserve"> является </w:t>
      </w:r>
      <w:r w:rsidRPr="006923B6">
        <w:rPr>
          <w:rFonts w:ascii="Arial" w:hAnsi="Arial" w:cs="Arial"/>
          <w:b/>
          <w:i/>
          <w:sz w:val="28"/>
          <w:szCs w:val="28"/>
          <w:u w:val="single"/>
        </w:rPr>
        <w:t>строительство</w:t>
      </w:r>
      <w:r w:rsidRPr="006923B6">
        <w:rPr>
          <w:rFonts w:ascii="Arial" w:hAnsi="Arial" w:cs="Arial"/>
          <w:i/>
          <w:sz w:val="28"/>
          <w:szCs w:val="28"/>
        </w:rPr>
        <w:t>.</w:t>
      </w:r>
    </w:p>
    <w:p w:rsidR="007F7B08" w:rsidRPr="006923B6" w:rsidRDefault="007F7B08" w:rsidP="007F7B0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За январь-декабрь 2018 года в Нижегородской области по виду деятельности «Строительство» было выполнено работ на сумму </w:t>
      </w:r>
      <w:r w:rsidRPr="00587FF4">
        <w:rPr>
          <w:rFonts w:ascii="Arial" w:hAnsi="Arial" w:cs="Arial"/>
          <w:b/>
          <w:sz w:val="28"/>
          <w:szCs w:val="28"/>
        </w:rPr>
        <w:t>143,6</w:t>
      </w:r>
      <w:r w:rsidRPr="006923B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6923B6">
        <w:rPr>
          <w:rFonts w:ascii="Arial" w:hAnsi="Arial" w:cs="Arial"/>
          <w:b/>
          <w:bCs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Cs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bCs/>
          <w:sz w:val="28"/>
          <w:szCs w:val="28"/>
        </w:rPr>
        <w:t xml:space="preserve">рублей, </w:t>
      </w:r>
      <w:r w:rsidRPr="006923B6">
        <w:rPr>
          <w:rFonts w:ascii="Arial" w:hAnsi="Arial" w:cs="Arial"/>
          <w:bCs/>
          <w:sz w:val="28"/>
          <w:szCs w:val="28"/>
        </w:rPr>
        <w:t xml:space="preserve">что в сопоставимых ценах к уровню 2017 года составило </w:t>
      </w:r>
      <w:r w:rsidRPr="006923B6">
        <w:rPr>
          <w:rFonts w:ascii="Arial" w:hAnsi="Arial" w:cs="Arial"/>
          <w:b/>
          <w:bCs/>
          <w:sz w:val="28"/>
          <w:szCs w:val="28"/>
        </w:rPr>
        <w:t>85,0%.</w:t>
      </w:r>
    </w:p>
    <w:p w:rsidR="007F7B08" w:rsidRPr="006923B6" w:rsidRDefault="006923B6" w:rsidP="007F7B08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>Несмотря на снижение, п</w:t>
      </w:r>
      <w:r w:rsidR="007F7B08" w:rsidRPr="006923B6">
        <w:rPr>
          <w:rFonts w:ascii="Arial" w:hAnsi="Arial" w:cs="Arial"/>
          <w:sz w:val="28"/>
          <w:szCs w:val="28"/>
        </w:rPr>
        <w:t xml:space="preserve">о объему строительных работ </w:t>
      </w:r>
      <w:r w:rsidR="007F7B08" w:rsidRPr="006923B6">
        <w:rPr>
          <w:rFonts w:ascii="Arial" w:hAnsi="Arial" w:cs="Arial"/>
          <w:bCs/>
          <w:sz w:val="28"/>
          <w:szCs w:val="28"/>
        </w:rPr>
        <w:t xml:space="preserve">Нижегородская </w:t>
      </w:r>
      <w:r w:rsidR="007F7B08" w:rsidRPr="006923B6">
        <w:rPr>
          <w:rFonts w:ascii="Arial" w:hAnsi="Arial" w:cs="Arial"/>
          <w:sz w:val="28"/>
          <w:szCs w:val="28"/>
        </w:rPr>
        <w:t xml:space="preserve">область </w:t>
      </w:r>
      <w:r w:rsidR="007F7B08" w:rsidRPr="006923B6">
        <w:rPr>
          <w:rFonts w:ascii="Arial" w:hAnsi="Arial" w:cs="Arial"/>
          <w:b/>
          <w:sz w:val="28"/>
          <w:szCs w:val="28"/>
        </w:rPr>
        <w:t>среди регионов ПФО</w:t>
      </w:r>
      <w:r w:rsidR="007F7B08" w:rsidRPr="006923B6">
        <w:rPr>
          <w:rFonts w:ascii="Arial" w:hAnsi="Arial" w:cs="Arial"/>
          <w:sz w:val="28"/>
          <w:szCs w:val="28"/>
        </w:rPr>
        <w:t xml:space="preserve"> находилась </w:t>
      </w:r>
      <w:r w:rsidR="007F7B08" w:rsidRPr="006923B6">
        <w:rPr>
          <w:rFonts w:ascii="Arial" w:hAnsi="Arial" w:cs="Arial"/>
          <w:b/>
          <w:bCs/>
          <w:sz w:val="28"/>
          <w:szCs w:val="28"/>
        </w:rPr>
        <w:t>на 4 месте</w:t>
      </w:r>
      <w:r w:rsidR="007F7B08" w:rsidRPr="006923B6">
        <w:rPr>
          <w:rFonts w:ascii="Arial" w:hAnsi="Arial" w:cs="Arial"/>
          <w:bCs/>
          <w:sz w:val="28"/>
          <w:szCs w:val="28"/>
        </w:rPr>
        <w:t xml:space="preserve"> </w:t>
      </w:r>
      <w:r w:rsidR="007F7B08" w:rsidRPr="006923B6">
        <w:rPr>
          <w:rFonts w:ascii="Arial" w:hAnsi="Arial" w:cs="Arial"/>
          <w:sz w:val="28"/>
          <w:szCs w:val="28"/>
        </w:rPr>
        <w:t>после республик Татарстан</w:t>
      </w:r>
      <w:r w:rsidR="007F7B08" w:rsidRPr="006923B6">
        <w:rPr>
          <w:rFonts w:ascii="Arial" w:hAnsi="Arial" w:cs="Arial"/>
          <w:bCs/>
          <w:sz w:val="28"/>
          <w:szCs w:val="28"/>
        </w:rPr>
        <w:t xml:space="preserve"> (349,1 млрд. руб.), </w:t>
      </w:r>
      <w:r w:rsidR="007F7B08" w:rsidRPr="006923B6">
        <w:rPr>
          <w:rFonts w:ascii="Arial" w:hAnsi="Arial" w:cs="Arial"/>
          <w:sz w:val="28"/>
          <w:szCs w:val="28"/>
        </w:rPr>
        <w:t>Башкортостан</w:t>
      </w:r>
      <w:r w:rsidR="007F7B08" w:rsidRPr="006923B6">
        <w:rPr>
          <w:rFonts w:ascii="Arial" w:hAnsi="Arial" w:cs="Arial"/>
          <w:bCs/>
          <w:sz w:val="28"/>
          <w:szCs w:val="28"/>
        </w:rPr>
        <w:t xml:space="preserve"> (188,6 млрд. руб.) и Самарской области (151,5 млрд. руб.), среди регионов России – </w:t>
      </w:r>
      <w:r w:rsidR="007F7B08" w:rsidRPr="006923B6">
        <w:rPr>
          <w:rFonts w:ascii="Arial" w:hAnsi="Arial" w:cs="Arial"/>
          <w:b/>
          <w:bCs/>
          <w:sz w:val="28"/>
          <w:szCs w:val="28"/>
        </w:rPr>
        <w:t>на 17 месте</w:t>
      </w:r>
      <w:r w:rsidR="007F7B08" w:rsidRPr="006923B6">
        <w:rPr>
          <w:rFonts w:ascii="Arial" w:hAnsi="Arial" w:cs="Arial"/>
          <w:bCs/>
          <w:sz w:val="28"/>
          <w:szCs w:val="28"/>
        </w:rPr>
        <w:t>.</w:t>
      </w:r>
    </w:p>
    <w:p w:rsidR="007F7B08" w:rsidRPr="006923B6" w:rsidRDefault="007F7B08" w:rsidP="007F7B08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Объем </w:t>
      </w:r>
      <w:r w:rsidRPr="006923B6">
        <w:rPr>
          <w:rFonts w:ascii="Arial" w:hAnsi="Arial" w:cs="Arial"/>
          <w:b/>
          <w:sz w:val="28"/>
          <w:szCs w:val="28"/>
        </w:rPr>
        <w:t>жилищного строительства</w:t>
      </w:r>
      <w:r w:rsidRPr="006923B6">
        <w:rPr>
          <w:rFonts w:ascii="Arial" w:hAnsi="Arial" w:cs="Arial"/>
          <w:sz w:val="28"/>
          <w:szCs w:val="28"/>
        </w:rPr>
        <w:t xml:space="preserve"> в 2018 году к уровню </w:t>
      </w:r>
      <w:r w:rsidR="006923B6" w:rsidRPr="006923B6">
        <w:rPr>
          <w:rFonts w:ascii="Arial" w:hAnsi="Arial" w:cs="Arial"/>
          <w:sz w:val="28"/>
          <w:szCs w:val="28"/>
        </w:rPr>
        <w:t xml:space="preserve">предыдущего года </w:t>
      </w:r>
      <w:r w:rsidR="006923B6" w:rsidRPr="00590CD3">
        <w:rPr>
          <w:rFonts w:ascii="Arial" w:hAnsi="Arial" w:cs="Arial"/>
          <w:b/>
          <w:sz w:val="28"/>
          <w:szCs w:val="28"/>
        </w:rPr>
        <w:t>вырос</w:t>
      </w:r>
      <w:r w:rsidR="006923B6" w:rsidRPr="006923B6">
        <w:rPr>
          <w:rFonts w:ascii="Arial" w:hAnsi="Arial" w:cs="Arial"/>
          <w:sz w:val="28"/>
          <w:szCs w:val="28"/>
        </w:rPr>
        <w:t xml:space="preserve"> и</w:t>
      </w:r>
      <w:r w:rsidRPr="006923B6">
        <w:rPr>
          <w:rFonts w:ascii="Arial" w:hAnsi="Arial" w:cs="Arial"/>
          <w:sz w:val="28"/>
          <w:szCs w:val="28"/>
        </w:rPr>
        <w:t xml:space="preserve"> составил </w:t>
      </w:r>
      <w:r w:rsidRPr="006923B6">
        <w:rPr>
          <w:rFonts w:ascii="Arial" w:hAnsi="Arial" w:cs="Arial"/>
          <w:b/>
          <w:sz w:val="28"/>
          <w:szCs w:val="28"/>
        </w:rPr>
        <w:t xml:space="preserve">103,3%. </w:t>
      </w:r>
      <w:r w:rsidRPr="006923B6">
        <w:rPr>
          <w:rFonts w:ascii="Arial" w:hAnsi="Arial" w:cs="Arial"/>
          <w:sz w:val="28"/>
          <w:szCs w:val="28"/>
        </w:rPr>
        <w:t>За этот период в области построено 17392</w:t>
      </w:r>
      <w:r w:rsidRPr="006923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sz w:val="28"/>
          <w:szCs w:val="28"/>
        </w:rPr>
        <w:t xml:space="preserve">благоустроенные </w:t>
      </w:r>
      <w:r w:rsidRPr="006923B6">
        <w:rPr>
          <w:rFonts w:ascii="Arial" w:hAnsi="Arial" w:cs="Arial"/>
          <w:b/>
          <w:bCs/>
          <w:sz w:val="28"/>
          <w:szCs w:val="28"/>
        </w:rPr>
        <w:t>квартиры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Pr="006923B6">
        <w:rPr>
          <w:rFonts w:ascii="Arial" w:hAnsi="Arial" w:cs="Arial"/>
          <w:bCs/>
          <w:sz w:val="28"/>
          <w:szCs w:val="28"/>
        </w:rPr>
        <w:t xml:space="preserve">общей площадью </w:t>
      </w:r>
      <w:r w:rsidR="00B44212">
        <w:rPr>
          <w:rFonts w:ascii="Arial" w:hAnsi="Arial" w:cs="Arial"/>
          <w:bCs/>
          <w:sz w:val="28"/>
          <w:szCs w:val="28"/>
        </w:rPr>
        <w:t xml:space="preserve">почти </w:t>
      </w:r>
      <w:r w:rsidRPr="006923B6">
        <w:rPr>
          <w:rFonts w:ascii="Arial" w:hAnsi="Arial" w:cs="Arial"/>
          <w:b/>
          <w:bCs/>
          <w:sz w:val="28"/>
          <w:szCs w:val="28"/>
        </w:rPr>
        <w:t>1,</w:t>
      </w:r>
      <w:r w:rsidR="00B44212">
        <w:rPr>
          <w:rFonts w:ascii="Arial" w:hAnsi="Arial" w:cs="Arial"/>
          <w:b/>
          <w:bCs/>
          <w:sz w:val="28"/>
          <w:szCs w:val="28"/>
        </w:rPr>
        <w:t>4</w:t>
      </w:r>
      <w:r w:rsidRPr="006923B6">
        <w:rPr>
          <w:rFonts w:ascii="Arial" w:hAnsi="Arial" w:cs="Arial"/>
          <w:b/>
          <w:bCs/>
          <w:sz w:val="28"/>
          <w:szCs w:val="28"/>
        </w:rPr>
        <w:t xml:space="preserve"> млн. кв. метров</w:t>
      </w:r>
      <w:r w:rsidRPr="006923B6">
        <w:rPr>
          <w:rFonts w:ascii="Arial" w:hAnsi="Arial" w:cs="Arial"/>
          <w:bCs/>
          <w:sz w:val="28"/>
          <w:szCs w:val="28"/>
        </w:rPr>
        <w:t xml:space="preserve">. </w:t>
      </w:r>
      <w:r w:rsidRPr="006923B6">
        <w:rPr>
          <w:rFonts w:ascii="Arial" w:hAnsi="Arial" w:cs="Arial"/>
          <w:sz w:val="28"/>
          <w:szCs w:val="28"/>
        </w:rPr>
        <w:t xml:space="preserve">Среди регионов ПФО Нижегородская область по объему введенного в действие жилья находилась на </w:t>
      </w:r>
      <w:r w:rsidRPr="006923B6">
        <w:rPr>
          <w:rFonts w:ascii="Arial" w:hAnsi="Arial" w:cs="Arial"/>
          <w:b/>
          <w:sz w:val="28"/>
          <w:szCs w:val="28"/>
        </w:rPr>
        <w:t>4</w:t>
      </w:r>
      <w:r w:rsidRPr="006923B6">
        <w:rPr>
          <w:rFonts w:ascii="Arial" w:hAnsi="Arial" w:cs="Arial"/>
          <w:b/>
          <w:bCs/>
          <w:sz w:val="28"/>
          <w:szCs w:val="28"/>
        </w:rPr>
        <w:t xml:space="preserve"> месте</w:t>
      </w:r>
      <w:r w:rsidRPr="006923B6">
        <w:rPr>
          <w:rFonts w:ascii="Arial" w:hAnsi="Arial" w:cs="Arial"/>
          <w:sz w:val="28"/>
          <w:szCs w:val="28"/>
        </w:rPr>
        <w:t xml:space="preserve"> после республик Татарстан</w:t>
      </w:r>
      <w:r w:rsidRPr="006923B6">
        <w:rPr>
          <w:rFonts w:ascii="Arial" w:hAnsi="Arial" w:cs="Arial"/>
          <w:bCs/>
          <w:sz w:val="28"/>
          <w:szCs w:val="28"/>
        </w:rPr>
        <w:t xml:space="preserve"> (2,4 </w:t>
      </w:r>
      <w:proofErr w:type="gramStart"/>
      <w:r w:rsidRPr="006923B6">
        <w:rPr>
          <w:rFonts w:ascii="Arial" w:hAnsi="Arial" w:cs="Arial"/>
          <w:bCs/>
          <w:sz w:val="28"/>
          <w:szCs w:val="28"/>
        </w:rPr>
        <w:t>млн</w:t>
      </w:r>
      <w:proofErr w:type="gramEnd"/>
      <w:r w:rsidRPr="006923B6">
        <w:rPr>
          <w:rFonts w:ascii="Arial" w:hAnsi="Arial" w:cs="Arial"/>
          <w:bCs/>
          <w:sz w:val="28"/>
          <w:szCs w:val="28"/>
        </w:rPr>
        <w:t xml:space="preserve"> кв. м), </w:t>
      </w:r>
      <w:r w:rsidRPr="006923B6">
        <w:rPr>
          <w:rFonts w:ascii="Arial" w:hAnsi="Arial" w:cs="Arial"/>
          <w:sz w:val="28"/>
          <w:szCs w:val="28"/>
        </w:rPr>
        <w:t xml:space="preserve">Башкортостан </w:t>
      </w:r>
      <w:r w:rsidRPr="006923B6">
        <w:rPr>
          <w:rFonts w:ascii="Arial" w:hAnsi="Arial" w:cs="Arial"/>
          <w:bCs/>
          <w:sz w:val="28"/>
          <w:szCs w:val="28"/>
        </w:rPr>
        <w:t xml:space="preserve">(2,3 млн кв. м), Самарской области (1,8 млн кв. м), среди регионов России – </w:t>
      </w:r>
      <w:r w:rsidRPr="006923B6">
        <w:rPr>
          <w:rFonts w:ascii="Arial" w:hAnsi="Arial" w:cs="Arial"/>
          <w:b/>
          <w:bCs/>
          <w:sz w:val="28"/>
          <w:szCs w:val="28"/>
        </w:rPr>
        <w:t>на 14 месте</w:t>
      </w:r>
      <w:r w:rsidRPr="006923B6">
        <w:rPr>
          <w:rFonts w:ascii="Arial" w:hAnsi="Arial" w:cs="Arial"/>
          <w:bCs/>
          <w:sz w:val="28"/>
          <w:szCs w:val="28"/>
        </w:rPr>
        <w:t xml:space="preserve">. </w:t>
      </w:r>
    </w:p>
    <w:p w:rsidR="007F7B08" w:rsidRPr="006923B6" w:rsidRDefault="007F7B08" w:rsidP="007F7B0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923B6">
        <w:rPr>
          <w:rFonts w:ascii="Arial" w:hAnsi="Arial" w:cs="Arial"/>
          <w:b/>
          <w:bCs/>
          <w:sz w:val="28"/>
          <w:szCs w:val="28"/>
        </w:rPr>
        <w:t xml:space="preserve">Средняя стоимость строительства 1 кв. метра </w:t>
      </w:r>
      <w:r w:rsidRPr="006923B6">
        <w:rPr>
          <w:rFonts w:ascii="Arial" w:hAnsi="Arial" w:cs="Arial"/>
          <w:bCs/>
          <w:sz w:val="28"/>
          <w:szCs w:val="28"/>
        </w:rPr>
        <w:t>общей площади  жилых домов квартирного типа без пристроек, надстроек и встроенных помещений (без построенных населением</w:t>
      </w:r>
      <w:r w:rsidRPr="006923B6">
        <w:rPr>
          <w:rFonts w:ascii="Arial" w:hAnsi="Arial" w:cs="Arial"/>
          <w:sz w:val="28"/>
          <w:szCs w:val="28"/>
        </w:rPr>
        <w:t>)</w:t>
      </w:r>
      <w:r w:rsidRPr="006923B6">
        <w:rPr>
          <w:rFonts w:ascii="Arial" w:hAnsi="Arial" w:cs="Arial"/>
          <w:bCs/>
          <w:sz w:val="28"/>
          <w:szCs w:val="28"/>
        </w:rPr>
        <w:t>, введенных в эксплуатацию</w:t>
      </w:r>
      <w:r w:rsidRPr="006923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923B6">
        <w:rPr>
          <w:rFonts w:ascii="Arial" w:hAnsi="Arial" w:cs="Arial"/>
          <w:sz w:val="28"/>
          <w:szCs w:val="28"/>
        </w:rPr>
        <w:t>в 2018 год</w:t>
      </w:r>
      <w:r w:rsidR="00726A08">
        <w:rPr>
          <w:rFonts w:ascii="Arial" w:hAnsi="Arial" w:cs="Arial"/>
          <w:sz w:val="28"/>
          <w:szCs w:val="28"/>
        </w:rPr>
        <w:t>у</w:t>
      </w:r>
      <w:r w:rsidRPr="006923B6">
        <w:rPr>
          <w:rFonts w:ascii="Arial" w:hAnsi="Arial" w:cs="Arial"/>
          <w:sz w:val="28"/>
          <w:szCs w:val="28"/>
        </w:rPr>
        <w:t xml:space="preserve">, </w:t>
      </w:r>
      <w:r w:rsidR="005F2FC2" w:rsidRPr="006923B6">
        <w:rPr>
          <w:rFonts w:ascii="Arial" w:hAnsi="Arial" w:cs="Arial"/>
          <w:sz w:val="28"/>
          <w:szCs w:val="28"/>
        </w:rPr>
        <w:t xml:space="preserve">несколько выросла и </w:t>
      </w:r>
      <w:r w:rsidRPr="006923B6">
        <w:rPr>
          <w:rFonts w:ascii="Arial" w:hAnsi="Arial" w:cs="Arial"/>
          <w:sz w:val="28"/>
          <w:szCs w:val="28"/>
        </w:rPr>
        <w:t xml:space="preserve">составила по области </w:t>
      </w:r>
      <w:r w:rsidRPr="006923B6">
        <w:rPr>
          <w:rFonts w:ascii="Arial" w:hAnsi="Arial" w:cs="Arial"/>
          <w:b/>
          <w:sz w:val="28"/>
          <w:szCs w:val="28"/>
        </w:rPr>
        <w:t>45,9</w:t>
      </w:r>
      <w:r w:rsidRPr="006923B6">
        <w:rPr>
          <w:rFonts w:ascii="Arial" w:hAnsi="Arial" w:cs="Arial"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sz w:val="28"/>
          <w:szCs w:val="28"/>
        </w:rPr>
        <w:t>тыс. рублей</w:t>
      </w:r>
      <w:r w:rsidRPr="006923B6">
        <w:rPr>
          <w:rFonts w:ascii="Arial" w:hAnsi="Arial" w:cs="Arial"/>
          <w:sz w:val="28"/>
          <w:szCs w:val="28"/>
        </w:rPr>
        <w:t xml:space="preserve"> (за 2017 год – 43,5 тыс. рублей) </w:t>
      </w:r>
      <w:r w:rsidR="004775CE">
        <w:rPr>
          <w:rFonts w:ascii="Arial" w:hAnsi="Arial" w:cs="Arial"/>
          <w:sz w:val="28"/>
          <w:szCs w:val="28"/>
        </w:rPr>
        <w:t xml:space="preserve"> </w:t>
      </w:r>
      <w:r w:rsidR="00764C87">
        <w:rPr>
          <w:rFonts w:ascii="Arial" w:hAnsi="Arial" w:cs="Arial"/>
          <w:sz w:val="28"/>
          <w:szCs w:val="28"/>
        </w:rPr>
        <w:t>(</w:t>
      </w:r>
      <w:r w:rsidR="006B7DE0">
        <w:rPr>
          <w:rFonts w:ascii="Arial" w:hAnsi="Arial" w:cs="Arial"/>
          <w:sz w:val="28"/>
          <w:szCs w:val="28"/>
        </w:rPr>
        <w:t>Для сведения</w:t>
      </w:r>
      <w:r w:rsidR="00764C87">
        <w:rPr>
          <w:rFonts w:ascii="Arial" w:hAnsi="Arial" w:cs="Arial"/>
          <w:sz w:val="28"/>
          <w:szCs w:val="28"/>
        </w:rPr>
        <w:t>: среди регионов РФ по данному показателю наша область находилась на 66 месте (из 83 субъектов)).</w:t>
      </w:r>
      <w:proofErr w:type="gramEnd"/>
    </w:p>
    <w:p w:rsidR="007F7B08" w:rsidRPr="006923B6" w:rsidRDefault="00726A08" w:rsidP="007F7B08">
      <w:pPr>
        <w:spacing w:after="0" w:line="240" w:lineRule="auto"/>
        <w:ind w:right="-57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7F7B08" w:rsidRPr="006923B6">
        <w:rPr>
          <w:rFonts w:ascii="Arial" w:hAnsi="Arial" w:cs="Arial"/>
          <w:sz w:val="28"/>
          <w:szCs w:val="28"/>
        </w:rPr>
        <w:t xml:space="preserve"> 2018 году</w:t>
      </w:r>
      <w:r w:rsidR="006923B6" w:rsidRPr="006923B6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нашей области</w:t>
      </w:r>
      <w:r w:rsidR="007F7B08" w:rsidRPr="006923B6">
        <w:rPr>
          <w:rFonts w:ascii="Arial" w:hAnsi="Arial" w:cs="Arial"/>
          <w:sz w:val="28"/>
          <w:szCs w:val="28"/>
        </w:rPr>
        <w:t xml:space="preserve"> </w:t>
      </w:r>
      <w:r w:rsidR="008D58BE" w:rsidRPr="006923B6">
        <w:rPr>
          <w:rFonts w:ascii="Arial" w:hAnsi="Arial" w:cs="Arial"/>
          <w:sz w:val="28"/>
          <w:szCs w:val="28"/>
        </w:rPr>
        <w:t xml:space="preserve">были </w:t>
      </w:r>
      <w:r w:rsidR="008D58BE" w:rsidRPr="00726A08">
        <w:rPr>
          <w:rFonts w:ascii="Arial" w:hAnsi="Arial" w:cs="Arial"/>
          <w:b/>
          <w:sz w:val="28"/>
          <w:szCs w:val="28"/>
        </w:rPr>
        <w:t>введены в действие</w:t>
      </w:r>
      <w:r w:rsidR="007F7B08" w:rsidRPr="006923B6">
        <w:rPr>
          <w:rFonts w:ascii="Arial" w:hAnsi="Arial" w:cs="Arial"/>
          <w:i/>
          <w:sz w:val="28"/>
          <w:szCs w:val="28"/>
        </w:rPr>
        <w:t>:</w:t>
      </w:r>
    </w:p>
    <w:p w:rsidR="008D58BE" w:rsidRPr="006923B6" w:rsidRDefault="008D58BE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</w:pPr>
      <w:r w:rsidRPr="006923B6">
        <w:rPr>
          <w:rFonts w:ascii="Arial" w:hAnsi="Arial" w:cs="Arial"/>
          <w:sz w:val="28"/>
          <w:szCs w:val="28"/>
          <w:u w:val="single"/>
        </w:rPr>
        <w:t>станция метрополитена,</w:t>
      </w:r>
    </w:p>
    <w:p w:rsidR="007F7B08" w:rsidRPr="006923B6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eastAsia="x-none"/>
        </w:rPr>
        <w:t>стадион</w:t>
      </w:r>
      <w:r w:rsidRPr="006923B6">
        <w:rPr>
          <w:rFonts w:ascii="Arial" w:eastAsia="Times New Roman" w:hAnsi="Arial" w:cs="Arial"/>
          <w:sz w:val="28"/>
          <w:szCs w:val="28"/>
          <w:u w:val="single"/>
          <w:lang w:val="en-US" w:eastAsia="x-none"/>
        </w:rPr>
        <w:t xml:space="preserve"> </w:t>
      </w:r>
      <w:r w:rsidRPr="006923B6">
        <w:rPr>
          <w:rFonts w:ascii="Arial" w:eastAsia="Times New Roman" w:hAnsi="Arial" w:cs="Arial"/>
          <w:sz w:val="28"/>
          <w:szCs w:val="28"/>
          <w:u w:val="single"/>
          <w:lang w:eastAsia="x-none"/>
        </w:rPr>
        <w:t>на 45 тыс. мест,</w:t>
      </w:r>
    </w:p>
    <w:p w:rsidR="007F7B08" w:rsidRPr="006923B6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</w:pPr>
      <w:r w:rsidRPr="006923B6">
        <w:rPr>
          <w:rFonts w:ascii="Arial" w:hAnsi="Arial" w:cs="Arial"/>
          <w:sz w:val="28"/>
          <w:szCs w:val="28"/>
          <w:u w:val="single"/>
        </w:rPr>
        <w:t>три физкультурно-оздоровительных комплекса</w:t>
      </w:r>
      <w:r w:rsidRPr="006923B6">
        <w:rPr>
          <w:rFonts w:ascii="Arial" w:eastAsia="Times New Roman" w:hAnsi="Arial" w:cs="Arial"/>
          <w:sz w:val="28"/>
          <w:szCs w:val="28"/>
          <w:u w:val="single"/>
          <w:lang w:eastAsia="x-none"/>
        </w:rPr>
        <w:t>,</w:t>
      </w:r>
      <w:r w:rsidRPr="006923B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F7B08" w:rsidRPr="006923B6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 xml:space="preserve">плоскостные спортивные сооружения 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общей площадью 21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,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>0 тыс. кв. м,</w:t>
      </w:r>
    </w:p>
    <w:p w:rsidR="007F7B08" w:rsidRPr="006923B6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общеобразовательные организации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499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ученических мест,</w:t>
      </w:r>
    </w:p>
    <w:p w:rsidR="007F7B08" w:rsidRPr="006923B6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дошкольные образовательные организации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185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мест,</w:t>
      </w:r>
    </w:p>
    <w:p w:rsidR="007F7B08" w:rsidRPr="006923B6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торгово-офисные центры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 xml:space="preserve">778,3 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>кв. м общей площади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,</w:t>
      </w:r>
    </w:p>
    <w:p w:rsidR="008D58BE" w:rsidRPr="006923B6" w:rsidRDefault="008D58BE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предприятия общественного питания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8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87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посадочных мест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,</w:t>
      </w:r>
    </w:p>
    <w:p w:rsidR="007F7B08" w:rsidRPr="002965EC" w:rsidRDefault="007F7B08" w:rsidP="007F7B08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6923B6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гостиницы</w:t>
      </w:r>
      <w:r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 w:rsidRPr="006923B6">
        <w:rPr>
          <w:rFonts w:ascii="Arial" w:eastAsia="Times New Roman" w:hAnsi="Arial" w:cs="Arial"/>
          <w:sz w:val="28"/>
          <w:szCs w:val="28"/>
          <w:lang w:eastAsia="x-none"/>
        </w:rPr>
        <w:t>190</w:t>
      </w:r>
      <w:r w:rsidR="005F2FC2" w:rsidRPr="006923B6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мест</w:t>
      </w:r>
      <w:r w:rsidR="002965EC">
        <w:rPr>
          <w:rFonts w:ascii="Arial" w:eastAsia="Times New Roman" w:hAnsi="Arial" w:cs="Arial"/>
          <w:sz w:val="28"/>
          <w:szCs w:val="28"/>
          <w:lang w:eastAsia="x-none"/>
        </w:rPr>
        <w:t>.</w:t>
      </w:r>
    </w:p>
    <w:p w:rsidR="002965EC" w:rsidRDefault="002965EC" w:rsidP="002965EC">
      <w:pPr>
        <w:pStyle w:val="ab"/>
        <w:spacing w:before="120"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x-none"/>
        </w:rPr>
      </w:pPr>
      <w:r w:rsidRPr="002965EC">
        <w:rPr>
          <w:rFonts w:ascii="Arial" w:eastAsia="Times New Roman" w:hAnsi="Arial" w:cs="Arial"/>
          <w:sz w:val="28"/>
          <w:szCs w:val="28"/>
          <w:lang w:val="x-none" w:eastAsia="x-none"/>
        </w:rPr>
        <w:t>Кроме того, за январь-декабрь 201</w:t>
      </w:r>
      <w:r w:rsidRPr="002965EC">
        <w:rPr>
          <w:rFonts w:ascii="Arial" w:eastAsia="Times New Roman" w:hAnsi="Arial" w:cs="Arial"/>
          <w:sz w:val="28"/>
          <w:szCs w:val="28"/>
          <w:lang w:eastAsia="x-none"/>
        </w:rPr>
        <w:t>8</w:t>
      </w:r>
      <w:r w:rsidRPr="002965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года в области введены в эксплуатацию объекты </w:t>
      </w:r>
      <w:r w:rsidRPr="002965EC">
        <w:rPr>
          <w:rFonts w:ascii="Arial" w:eastAsia="Times New Roman" w:hAnsi="Arial" w:cs="Arial"/>
          <w:i/>
          <w:sz w:val="28"/>
          <w:szCs w:val="28"/>
          <w:lang w:val="x-none" w:eastAsia="x-none"/>
        </w:rPr>
        <w:t>производственного назначения</w:t>
      </w:r>
      <w:r w:rsidRPr="002965EC">
        <w:rPr>
          <w:rFonts w:ascii="Arial" w:eastAsia="Times New Roman" w:hAnsi="Arial" w:cs="Arial"/>
          <w:i/>
          <w:sz w:val="28"/>
          <w:szCs w:val="28"/>
          <w:lang w:eastAsia="x-none"/>
        </w:rPr>
        <w:t>.</w:t>
      </w:r>
    </w:p>
    <w:p w:rsidR="002965EC" w:rsidRPr="00D40CEC" w:rsidRDefault="002965EC" w:rsidP="002965E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8"/>
          <w:szCs w:val="28"/>
          <w:lang w:val="x-none" w:eastAsia="x-none"/>
        </w:rPr>
      </w:pPr>
      <w:r w:rsidRPr="00D40CEC">
        <w:rPr>
          <w:rFonts w:ascii="Arial" w:eastAsia="Times New Roman" w:hAnsi="Arial" w:cs="Arial"/>
          <w:b/>
          <w:i/>
          <w:sz w:val="28"/>
          <w:szCs w:val="28"/>
          <w:lang w:val="x-none" w:eastAsia="x-none"/>
        </w:rPr>
        <w:t>Построены:</w:t>
      </w:r>
    </w:p>
    <w:p w:rsidR="002965EC" w:rsidRPr="009C0515" w:rsidRDefault="002965EC" w:rsidP="002965EC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D40CEC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lastRenderedPageBreak/>
        <w:t>помещения для крупного рогатого скота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>
        <w:rPr>
          <w:rFonts w:ascii="Arial" w:eastAsia="Times New Roman" w:hAnsi="Arial" w:cs="Arial"/>
          <w:sz w:val="28"/>
          <w:szCs w:val="28"/>
          <w:lang w:eastAsia="x-none"/>
        </w:rPr>
        <w:t>2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>,</w:t>
      </w:r>
      <w:r>
        <w:rPr>
          <w:rFonts w:ascii="Arial" w:eastAsia="Times New Roman" w:hAnsi="Arial" w:cs="Arial"/>
          <w:sz w:val="28"/>
          <w:szCs w:val="28"/>
          <w:lang w:eastAsia="x-none"/>
        </w:rPr>
        <w:t>7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 xml:space="preserve"> 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>тыс. мест,</w:t>
      </w:r>
    </w:p>
    <w:p w:rsidR="002965EC" w:rsidRPr="00D40CEC" w:rsidRDefault="002965EC" w:rsidP="002965EC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D40CEC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 xml:space="preserve">помещения для </w:t>
      </w:r>
      <w:r>
        <w:rPr>
          <w:rFonts w:ascii="Arial" w:eastAsia="Times New Roman" w:hAnsi="Arial" w:cs="Arial"/>
          <w:sz w:val="28"/>
          <w:szCs w:val="28"/>
          <w:u w:val="single"/>
          <w:lang w:eastAsia="x-none"/>
        </w:rPr>
        <w:t>птицы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>
        <w:rPr>
          <w:rFonts w:ascii="Arial" w:eastAsia="Times New Roman" w:hAnsi="Arial" w:cs="Arial"/>
          <w:sz w:val="28"/>
          <w:szCs w:val="28"/>
          <w:lang w:eastAsia="x-none"/>
        </w:rPr>
        <w:t>191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>,</w:t>
      </w:r>
      <w:r>
        <w:rPr>
          <w:rFonts w:ascii="Arial" w:eastAsia="Times New Roman" w:hAnsi="Arial" w:cs="Arial"/>
          <w:sz w:val="28"/>
          <w:szCs w:val="28"/>
          <w:lang w:eastAsia="x-none"/>
        </w:rPr>
        <w:t>1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 xml:space="preserve"> 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тыс. </w:t>
      </w:r>
      <w:r>
        <w:rPr>
          <w:rFonts w:ascii="Arial" w:eastAsia="Times New Roman" w:hAnsi="Arial" w:cs="Arial"/>
          <w:sz w:val="28"/>
          <w:szCs w:val="28"/>
          <w:lang w:eastAsia="x-none"/>
        </w:rPr>
        <w:t>птице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>мест</w:t>
      </w:r>
    </w:p>
    <w:p w:rsidR="002965EC" w:rsidRPr="00D40CEC" w:rsidRDefault="002965EC" w:rsidP="002965EC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D40CEC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хранилища для картофеля, овощей и фруктов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для организаций сельского хозяйства на </w:t>
      </w:r>
      <w:r>
        <w:rPr>
          <w:rFonts w:ascii="Arial" w:eastAsia="Times New Roman" w:hAnsi="Arial" w:cs="Arial"/>
          <w:sz w:val="28"/>
          <w:szCs w:val="28"/>
          <w:lang w:eastAsia="x-none"/>
        </w:rPr>
        <w:t>10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>,</w:t>
      </w:r>
      <w:r>
        <w:rPr>
          <w:rFonts w:ascii="Arial" w:eastAsia="Times New Roman" w:hAnsi="Arial" w:cs="Arial"/>
          <w:sz w:val="28"/>
          <w:szCs w:val="28"/>
          <w:lang w:eastAsia="x-none"/>
        </w:rPr>
        <w:t>7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тыс. тонн единовременного хранения,</w:t>
      </w:r>
    </w:p>
    <w:p w:rsidR="002965EC" w:rsidRPr="002965EC" w:rsidRDefault="002965EC" w:rsidP="002965EC">
      <w:pPr>
        <w:numPr>
          <w:ilvl w:val="0"/>
          <w:numId w:val="5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</w:pPr>
      <w:proofErr w:type="spellStart"/>
      <w:r w:rsidRPr="00D40CEC"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  <w:t>зерносеменохранилища</w:t>
      </w:r>
      <w:proofErr w:type="spellEnd"/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на </w:t>
      </w:r>
      <w:r>
        <w:rPr>
          <w:rFonts w:ascii="Arial" w:eastAsia="Times New Roman" w:hAnsi="Arial" w:cs="Arial"/>
          <w:sz w:val="28"/>
          <w:szCs w:val="28"/>
          <w:lang w:eastAsia="x-none"/>
        </w:rPr>
        <w:t>21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>,</w:t>
      </w:r>
      <w:r>
        <w:rPr>
          <w:rFonts w:ascii="Arial" w:eastAsia="Times New Roman" w:hAnsi="Arial" w:cs="Arial"/>
          <w:sz w:val="28"/>
          <w:szCs w:val="28"/>
          <w:lang w:eastAsia="x-none"/>
        </w:rPr>
        <w:t>4</w:t>
      </w:r>
      <w:r w:rsidRPr="00D40CEC">
        <w:rPr>
          <w:rFonts w:ascii="Arial" w:eastAsia="Times New Roman" w:hAnsi="Arial" w:cs="Arial"/>
          <w:sz w:val="28"/>
          <w:szCs w:val="28"/>
          <w:lang w:eastAsia="x-none"/>
        </w:rPr>
        <w:t xml:space="preserve"> </w:t>
      </w:r>
      <w:r w:rsidRPr="00D40CEC">
        <w:rPr>
          <w:rFonts w:ascii="Arial" w:eastAsia="Times New Roman" w:hAnsi="Arial" w:cs="Arial"/>
          <w:sz w:val="28"/>
          <w:szCs w:val="28"/>
          <w:lang w:val="x-none" w:eastAsia="x-none"/>
        </w:rPr>
        <w:t>тыс</w:t>
      </w:r>
      <w:r>
        <w:rPr>
          <w:rFonts w:ascii="Arial" w:eastAsia="Times New Roman" w:hAnsi="Arial" w:cs="Arial"/>
          <w:sz w:val="28"/>
          <w:szCs w:val="28"/>
          <w:lang w:val="x-none" w:eastAsia="x-none"/>
        </w:rPr>
        <w:t>. тонн единовременного хранения</w:t>
      </w:r>
      <w:r>
        <w:rPr>
          <w:rFonts w:ascii="Arial" w:eastAsia="Times New Roman" w:hAnsi="Arial" w:cs="Arial"/>
          <w:sz w:val="28"/>
          <w:szCs w:val="28"/>
          <w:lang w:eastAsia="x-none"/>
        </w:rPr>
        <w:t xml:space="preserve"> </w:t>
      </w:r>
    </w:p>
    <w:p w:rsidR="005F2FC2" w:rsidRPr="002965EC" w:rsidRDefault="002965EC" w:rsidP="002965EC">
      <w:pPr>
        <w:spacing w:after="0" w:line="240" w:lineRule="auto"/>
        <w:ind w:left="680"/>
        <w:jc w:val="both"/>
        <w:rPr>
          <w:rFonts w:ascii="Arial" w:eastAsia="Times New Roman" w:hAnsi="Arial" w:cs="Arial"/>
          <w:sz w:val="28"/>
          <w:szCs w:val="28"/>
          <w:u w:val="single"/>
          <w:lang w:val="x-none" w:eastAsia="x-none"/>
        </w:rPr>
      </w:pPr>
      <w:r>
        <w:rPr>
          <w:rFonts w:ascii="Arial" w:eastAsia="Times New Roman" w:hAnsi="Arial" w:cs="Arial"/>
          <w:sz w:val="28"/>
          <w:szCs w:val="28"/>
          <w:lang w:eastAsia="x-none"/>
        </w:rPr>
        <w:t>и</w:t>
      </w:r>
      <w:r w:rsidR="005F2FC2" w:rsidRPr="002965EC">
        <w:rPr>
          <w:rFonts w:ascii="Arial" w:eastAsia="Times New Roman" w:hAnsi="Arial" w:cs="Arial"/>
          <w:sz w:val="28"/>
          <w:szCs w:val="28"/>
          <w:lang w:eastAsia="x-none"/>
        </w:rPr>
        <w:t xml:space="preserve"> другие объекты</w:t>
      </w:r>
      <w:r w:rsidR="008D58BE" w:rsidRPr="002965EC">
        <w:rPr>
          <w:rFonts w:ascii="Arial" w:eastAsia="Times New Roman" w:hAnsi="Arial" w:cs="Arial"/>
          <w:sz w:val="28"/>
          <w:szCs w:val="28"/>
          <w:lang w:eastAsia="x-none"/>
        </w:rPr>
        <w:t>.</w:t>
      </w:r>
    </w:p>
    <w:p w:rsidR="007F7B08" w:rsidRPr="00590CD3" w:rsidRDefault="007F7B08" w:rsidP="008A34E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x-none"/>
        </w:rPr>
      </w:pPr>
    </w:p>
    <w:p w:rsidR="001B639A" w:rsidRDefault="003840C4" w:rsidP="001B639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Безусловно, о</w:t>
      </w:r>
      <w:r w:rsidR="0003491D" w:rsidRPr="003840C4">
        <w:rPr>
          <w:rFonts w:ascii="Arial" w:hAnsi="Arial" w:cs="Arial"/>
          <w:sz w:val="28"/>
          <w:szCs w:val="28"/>
        </w:rPr>
        <w:t xml:space="preserve">дним из главных </w:t>
      </w:r>
      <w:r w:rsidR="00841F40" w:rsidRPr="003840C4">
        <w:rPr>
          <w:rFonts w:ascii="Arial" w:hAnsi="Arial" w:cs="Arial"/>
          <w:sz w:val="28"/>
          <w:szCs w:val="28"/>
        </w:rPr>
        <w:t>ресурсо</w:t>
      </w:r>
      <w:r w:rsidR="0003491D" w:rsidRPr="003840C4">
        <w:rPr>
          <w:rFonts w:ascii="Arial" w:hAnsi="Arial" w:cs="Arial"/>
          <w:sz w:val="28"/>
          <w:szCs w:val="28"/>
        </w:rPr>
        <w:t>в экономического роста являются</w:t>
      </w:r>
      <w:r w:rsidR="0003491D" w:rsidRPr="003840C4">
        <w:rPr>
          <w:rFonts w:ascii="Arial" w:hAnsi="Arial" w:cs="Arial"/>
          <w:b/>
          <w:i/>
          <w:sz w:val="28"/>
          <w:szCs w:val="28"/>
        </w:rPr>
        <w:t xml:space="preserve"> </w:t>
      </w:r>
      <w:r w:rsidR="0003491D" w:rsidRPr="003840C4">
        <w:rPr>
          <w:rFonts w:ascii="Arial" w:hAnsi="Arial" w:cs="Arial"/>
          <w:b/>
          <w:i/>
          <w:sz w:val="28"/>
          <w:szCs w:val="28"/>
          <w:u w:val="single"/>
        </w:rPr>
        <w:t>инвестиции в основной капитал</w:t>
      </w:r>
      <w:r w:rsidR="0003491D" w:rsidRPr="003840C4">
        <w:rPr>
          <w:rFonts w:ascii="Arial" w:hAnsi="Arial" w:cs="Arial"/>
          <w:sz w:val="28"/>
          <w:szCs w:val="28"/>
        </w:rPr>
        <w:t xml:space="preserve">. </w:t>
      </w:r>
      <w:r w:rsidR="001B639A" w:rsidRPr="001B639A">
        <w:rPr>
          <w:rFonts w:ascii="Arial" w:hAnsi="Arial" w:cs="Arial"/>
          <w:sz w:val="28"/>
          <w:szCs w:val="28"/>
        </w:rPr>
        <w:t>За январь-декабрь</w:t>
      </w:r>
      <w:r w:rsidR="000833A8" w:rsidRPr="001B639A">
        <w:rPr>
          <w:rFonts w:ascii="Arial" w:hAnsi="Arial" w:cs="Arial"/>
          <w:sz w:val="28"/>
          <w:szCs w:val="28"/>
        </w:rPr>
        <w:t xml:space="preserve"> 201</w:t>
      </w:r>
      <w:r w:rsidRPr="001B639A">
        <w:rPr>
          <w:rFonts w:ascii="Arial" w:hAnsi="Arial" w:cs="Arial"/>
          <w:sz w:val="28"/>
          <w:szCs w:val="28"/>
        </w:rPr>
        <w:t>8</w:t>
      </w:r>
      <w:r w:rsidR="000833A8" w:rsidRPr="001B639A">
        <w:rPr>
          <w:rFonts w:ascii="Arial" w:hAnsi="Arial" w:cs="Arial"/>
          <w:sz w:val="28"/>
          <w:szCs w:val="28"/>
        </w:rPr>
        <w:t xml:space="preserve"> года</w:t>
      </w:r>
      <w:r w:rsidR="000833A8" w:rsidRPr="003840C4">
        <w:rPr>
          <w:rFonts w:ascii="Arial" w:hAnsi="Arial" w:cs="Arial"/>
          <w:sz w:val="28"/>
          <w:szCs w:val="28"/>
        </w:rPr>
        <w:t xml:space="preserve"> </w:t>
      </w:r>
      <w:r w:rsidRPr="002B14E3">
        <w:rPr>
          <w:rFonts w:ascii="Arial" w:hAnsi="Arial" w:cs="Arial"/>
          <w:sz w:val="28"/>
          <w:szCs w:val="28"/>
        </w:rPr>
        <w:t xml:space="preserve">предприятиями области было освоено </w:t>
      </w:r>
      <w:r w:rsidR="001B639A" w:rsidRPr="0045280E">
        <w:rPr>
          <w:rFonts w:ascii="Arial" w:hAnsi="Arial" w:cs="Arial"/>
          <w:b/>
          <w:sz w:val="28"/>
          <w:szCs w:val="28"/>
        </w:rPr>
        <w:t xml:space="preserve">259,0 </w:t>
      </w:r>
      <w:proofErr w:type="gramStart"/>
      <w:r w:rsidR="001B639A" w:rsidRPr="0045280E">
        <w:rPr>
          <w:rFonts w:ascii="Arial" w:hAnsi="Arial" w:cs="Arial"/>
          <w:b/>
          <w:sz w:val="28"/>
          <w:szCs w:val="28"/>
        </w:rPr>
        <w:t>млрд</w:t>
      </w:r>
      <w:proofErr w:type="gramEnd"/>
      <w:r w:rsidR="001B639A" w:rsidRPr="0045280E">
        <w:rPr>
          <w:rFonts w:ascii="Arial" w:hAnsi="Arial" w:cs="Arial"/>
          <w:b/>
          <w:sz w:val="28"/>
          <w:szCs w:val="28"/>
        </w:rPr>
        <w:t xml:space="preserve"> рублей</w:t>
      </w:r>
      <w:r w:rsidR="001B639A" w:rsidRPr="0045280E">
        <w:rPr>
          <w:rFonts w:ascii="Arial" w:hAnsi="Arial" w:cs="Arial"/>
          <w:sz w:val="28"/>
          <w:szCs w:val="28"/>
        </w:rPr>
        <w:t xml:space="preserve"> инвестиций. И</w:t>
      </w:r>
      <w:r w:rsidR="001B639A" w:rsidRPr="0045280E">
        <w:rPr>
          <w:rFonts w:ascii="Arial" w:hAnsi="Arial" w:cs="Arial"/>
          <w:b/>
          <w:sz w:val="28"/>
          <w:szCs w:val="28"/>
        </w:rPr>
        <w:t>ндекс физического объема</w:t>
      </w:r>
      <w:r w:rsidR="001B639A" w:rsidRPr="0045280E">
        <w:rPr>
          <w:rFonts w:ascii="Arial" w:hAnsi="Arial" w:cs="Arial"/>
          <w:sz w:val="28"/>
          <w:szCs w:val="28"/>
        </w:rPr>
        <w:t xml:space="preserve"> к 2017 году по предварительным данным составил </w:t>
      </w:r>
      <w:r w:rsidR="001B639A" w:rsidRPr="001B639A">
        <w:rPr>
          <w:rFonts w:ascii="Arial" w:hAnsi="Arial" w:cs="Arial"/>
          <w:b/>
          <w:sz w:val="28"/>
          <w:szCs w:val="28"/>
        </w:rPr>
        <w:t>103,0%.</w:t>
      </w:r>
      <w:r w:rsidR="001B639A" w:rsidRPr="0066644C">
        <w:rPr>
          <w:rFonts w:ascii="Arial" w:hAnsi="Arial" w:cs="Arial"/>
          <w:sz w:val="28"/>
          <w:szCs w:val="28"/>
        </w:rPr>
        <w:t xml:space="preserve"> </w:t>
      </w:r>
    </w:p>
    <w:p w:rsidR="005B1337" w:rsidRDefault="005B1337" w:rsidP="001B639A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F7008">
        <w:rPr>
          <w:rFonts w:ascii="Arial" w:hAnsi="Arial" w:cs="Arial"/>
          <w:sz w:val="28"/>
          <w:szCs w:val="28"/>
        </w:rPr>
        <w:t>Наибольшая часть инвестиций Нижегородско</w:t>
      </w:r>
      <w:r>
        <w:rPr>
          <w:rFonts w:ascii="Arial" w:hAnsi="Arial" w:cs="Arial"/>
          <w:sz w:val="28"/>
          <w:szCs w:val="28"/>
        </w:rPr>
        <w:t xml:space="preserve">й области была использована на </w:t>
      </w:r>
      <w:r w:rsidRPr="0014021E">
        <w:rPr>
          <w:rFonts w:ascii="Arial" w:hAnsi="Arial" w:cs="Arial"/>
          <w:sz w:val="28"/>
          <w:szCs w:val="28"/>
        </w:rPr>
        <w:t xml:space="preserve">приобретение </w:t>
      </w:r>
      <w:r w:rsidRPr="005B1337">
        <w:rPr>
          <w:rFonts w:ascii="Arial" w:hAnsi="Arial" w:cs="Arial"/>
          <w:b/>
          <w:sz w:val="28"/>
          <w:szCs w:val="28"/>
        </w:rPr>
        <w:t>машин и оборудования</w:t>
      </w:r>
      <w:r w:rsidRPr="009422E0">
        <w:rPr>
          <w:rFonts w:ascii="Arial" w:hAnsi="Arial" w:cs="Arial"/>
          <w:sz w:val="28"/>
          <w:szCs w:val="28"/>
        </w:rPr>
        <w:t xml:space="preserve"> </w:t>
      </w:r>
      <w:r w:rsidRPr="006F7008">
        <w:rPr>
          <w:rFonts w:ascii="Arial" w:hAnsi="Arial" w:cs="Arial"/>
          <w:sz w:val="28"/>
          <w:szCs w:val="28"/>
        </w:rPr>
        <w:t xml:space="preserve"> (</w:t>
      </w:r>
      <w:r w:rsidRPr="006F7008">
        <w:rPr>
          <w:rFonts w:ascii="Arial" w:hAnsi="Arial" w:cs="Arial"/>
          <w:b/>
          <w:sz w:val="28"/>
          <w:szCs w:val="28"/>
        </w:rPr>
        <w:t>44,</w:t>
      </w:r>
      <w:r w:rsidR="001B639A">
        <w:rPr>
          <w:rFonts w:ascii="Arial" w:hAnsi="Arial" w:cs="Arial"/>
          <w:b/>
          <w:sz w:val="28"/>
          <w:szCs w:val="28"/>
        </w:rPr>
        <w:t>5</w:t>
      </w:r>
      <w:r w:rsidRPr="006F7008">
        <w:rPr>
          <w:rFonts w:ascii="Arial" w:hAnsi="Arial" w:cs="Arial"/>
          <w:b/>
          <w:sz w:val="28"/>
          <w:szCs w:val="28"/>
        </w:rPr>
        <w:t>%</w:t>
      </w:r>
      <w:r w:rsidRPr="006F700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B1337" w:rsidRPr="006665A0" w:rsidRDefault="005B1337" w:rsidP="005B133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2A28B3" w:rsidRPr="006923B6" w:rsidRDefault="002A28B3" w:rsidP="002A28B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23B6">
        <w:rPr>
          <w:rFonts w:ascii="Arial" w:hAnsi="Arial" w:cs="Arial"/>
          <w:color w:val="000000"/>
          <w:sz w:val="28"/>
          <w:szCs w:val="28"/>
        </w:rPr>
        <w:t xml:space="preserve">В 2018 году продолжилось активное развитие </w:t>
      </w:r>
      <w:r w:rsidRPr="006923B6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внешнеэкономической деятельности </w:t>
      </w:r>
      <w:r w:rsidRPr="006923B6">
        <w:rPr>
          <w:rFonts w:ascii="Arial" w:hAnsi="Arial" w:cs="Arial"/>
          <w:color w:val="000000"/>
          <w:sz w:val="28"/>
          <w:szCs w:val="28"/>
        </w:rPr>
        <w:t>Нижегородской области.</w:t>
      </w:r>
    </w:p>
    <w:p w:rsidR="002A28B3" w:rsidRPr="0021340A" w:rsidRDefault="002A28B3" w:rsidP="002A28B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По оперативным данным Приволжского таможенного управления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внешнеторговый оборот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Нижегородской области за январь-декабрь 2018 года составил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8,7 </w:t>
      </w:r>
      <w:proofErr w:type="gramStart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долларов США, </w:t>
      </w:r>
      <w:r w:rsidR="00EE7E09" w:rsidRPr="00EE7E09">
        <w:rPr>
          <w:rFonts w:ascii="Arial" w:hAnsi="Arial" w:cs="Arial"/>
          <w:color w:val="000000" w:themeColor="text1"/>
          <w:sz w:val="28"/>
          <w:szCs w:val="28"/>
        </w:rPr>
        <w:t>ч</w:t>
      </w:r>
      <w:r w:rsidRPr="00EE7E09">
        <w:rPr>
          <w:rFonts w:ascii="Arial" w:hAnsi="Arial" w:cs="Arial"/>
          <w:color w:val="000000" w:themeColor="text1"/>
          <w:sz w:val="28"/>
          <w:szCs w:val="28"/>
        </w:rPr>
        <w:t>т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>о</w:t>
      </w:r>
      <w:r w:rsidR="00EE7E09">
        <w:rPr>
          <w:rFonts w:ascii="Arial" w:hAnsi="Arial" w:cs="Arial"/>
          <w:color w:val="000000" w:themeColor="text1"/>
          <w:sz w:val="28"/>
          <w:szCs w:val="28"/>
        </w:rPr>
        <w:t xml:space="preserve"> на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28,4%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E7E09">
        <w:rPr>
          <w:rFonts w:ascii="Arial" w:hAnsi="Arial" w:cs="Arial"/>
          <w:color w:val="000000" w:themeColor="text1"/>
          <w:sz w:val="28"/>
          <w:szCs w:val="28"/>
        </w:rPr>
        <w:t>больше объема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2017 года.</w:t>
      </w:r>
      <w:r w:rsidR="0021340A">
        <w:rPr>
          <w:rFonts w:ascii="Arial" w:hAnsi="Arial" w:cs="Arial"/>
          <w:color w:val="000000" w:themeColor="text1"/>
          <w:sz w:val="28"/>
          <w:szCs w:val="28"/>
        </w:rPr>
        <w:t xml:space="preserve"> По объему </w:t>
      </w:r>
      <w:r w:rsidR="0021340A" w:rsidRPr="006923B6">
        <w:rPr>
          <w:rFonts w:ascii="Arial" w:hAnsi="Arial" w:cs="Arial"/>
          <w:b/>
          <w:color w:val="000000" w:themeColor="text1"/>
          <w:sz w:val="28"/>
          <w:szCs w:val="28"/>
        </w:rPr>
        <w:t>внешнеторгов</w:t>
      </w:r>
      <w:r w:rsidR="0021340A">
        <w:rPr>
          <w:rFonts w:ascii="Arial" w:hAnsi="Arial" w:cs="Arial"/>
          <w:b/>
          <w:color w:val="000000" w:themeColor="text1"/>
          <w:sz w:val="28"/>
          <w:szCs w:val="28"/>
        </w:rPr>
        <w:t>ого</w:t>
      </w:r>
      <w:r w:rsidR="0021340A"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оборот</w:t>
      </w:r>
      <w:r w:rsidR="0021340A">
        <w:rPr>
          <w:rFonts w:ascii="Arial" w:hAnsi="Arial" w:cs="Arial"/>
          <w:b/>
          <w:color w:val="000000" w:themeColor="text1"/>
          <w:sz w:val="28"/>
          <w:szCs w:val="28"/>
        </w:rPr>
        <w:t xml:space="preserve">а </w:t>
      </w:r>
      <w:r w:rsidR="0021340A" w:rsidRPr="0021340A">
        <w:rPr>
          <w:rFonts w:ascii="Arial" w:hAnsi="Arial" w:cs="Arial"/>
          <w:color w:val="000000" w:themeColor="text1"/>
          <w:sz w:val="28"/>
          <w:szCs w:val="28"/>
        </w:rPr>
        <w:t xml:space="preserve">регион занял </w:t>
      </w:r>
      <w:r w:rsidR="0021340A" w:rsidRPr="0021340A">
        <w:rPr>
          <w:rFonts w:ascii="Arial" w:hAnsi="Arial" w:cs="Arial"/>
          <w:b/>
          <w:color w:val="000000" w:themeColor="text1"/>
          <w:sz w:val="28"/>
          <w:szCs w:val="28"/>
        </w:rPr>
        <w:t>2 место</w:t>
      </w:r>
      <w:r w:rsidR="0021340A" w:rsidRPr="0021340A">
        <w:rPr>
          <w:rFonts w:ascii="Arial" w:hAnsi="Arial" w:cs="Arial"/>
          <w:color w:val="000000" w:themeColor="text1"/>
          <w:sz w:val="28"/>
          <w:szCs w:val="28"/>
        </w:rPr>
        <w:t xml:space="preserve"> в ПФО.</w:t>
      </w:r>
    </w:p>
    <w:p w:rsidR="00A7420C" w:rsidRDefault="002A28B3" w:rsidP="002A28B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Объем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экспорта 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составил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5,5 </w:t>
      </w:r>
      <w:proofErr w:type="gramStart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долларов 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- это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140,0%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к экспорту 2017 года</w:t>
      </w:r>
      <w:r w:rsidR="00A7420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28B3" w:rsidRPr="006923B6" w:rsidRDefault="002A28B3" w:rsidP="002A28B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Объем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импорта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сложился в размере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3,2 </w:t>
      </w:r>
      <w:proofErr w:type="gramStart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долларов, 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и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112,6%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к уровню предыдущего года.</w:t>
      </w:r>
    </w:p>
    <w:p w:rsidR="002A28B3" w:rsidRDefault="00EE7E09" w:rsidP="002A28B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Положительным является тот факт</w:t>
      </w:r>
      <w:r w:rsidR="00726A08" w:rsidRPr="00726A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что</w:t>
      </w:r>
      <w:r w:rsidR="00726A08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э</w:t>
      </w:r>
      <w:r w:rsidR="002A28B3"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кспорт на 2,2 </w:t>
      </w:r>
      <w:proofErr w:type="gramStart"/>
      <w:r w:rsidR="002A28B3"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млрд</w:t>
      </w:r>
      <w:proofErr w:type="gramEnd"/>
      <w:r w:rsidR="002A28B3"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 xml:space="preserve"> долларов превысил импорт</w:t>
      </w:r>
      <w:r w:rsidR="002A28B3" w:rsidRPr="006923B6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B3C4D" w:rsidRPr="006923B6" w:rsidRDefault="00EE7E09" w:rsidP="005B3C4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Следует отметить, что таких высоких показателей</w:t>
      </w:r>
      <w:r w:rsidR="005B3C4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271EE">
        <w:rPr>
          <w:rFonts w:ascii="Arial" w:hAnsi="Arial" w:cs="Arial"/>
          <w:color w:val="000000" w:themeColor="text1"/>
          <w:sz w:val="28"/>
          <w:szCs w:val="28"/>
        </w:rPr>
        <w:t>по экспорту продукции в нашем регионе не наблюдалось с 2014 года</w:t>
      </w:r>
      <w:r w:rsidR="005B3C4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28B3" w:rsidRPr="006923B6" w:rsidRDefault="002A28B3" w:rsidP="002A28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объему поставок </w:t>
      </w:r>
      <w:r w:rsidRPr="00590CD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из области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наиболее акти</w:t>
      </w:r>
      <w:r w:rsidR="00726A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вными торговыми партнерами были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Беларусь (14,1%), Индия (11,9%), Нидерланды (9,2%), Турция (5,6%), Казахстан (5,0%), Финляндия (4,8</w:t>
      </w:r>
      <w:r w:rsidR="00B4421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%)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2A28B3" w:rsidRPr="006923B6" w:rsidRDefault="002A28B3" w:rsidP="002A28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структуре </w:t>
      </w:r>
      <w:r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экспорта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товаров значительный удельный вес приходился на машины, оборудование и транспортные средства (27,8%), минеральные продукты и продукты нефтепереработки (26,3%), металлы и изделия из них (23,1%), продукцию </w:t>
      </w:r>
      <w:r w:rsidR="00726A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химических производств (10,7%)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</w:p>
    <w:p w:rsidR="002A28B3" w:rsidRPr="006923B6" w:rsidRDefault="002A28B3" w:rsidP="002A28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 стоимости </w:t>
      </w:r>
      <w:r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импорта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товаров в область лидерами в 2018 году были: Германия (16,9% в объеме импорта области), Китай (11,9%), Франция (6,5%), Чехия (6,1%), </w:t>
      </w:r>
      <w:r w:rsidR="00726A0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Италия (5,7%), Беларусь (5,3%).</w:t>
      </w:r>
    </w:p>
    <w:p w:rsidR="002A28B3" w:rsidRPr="006923B6" w:rsidRDefault="002A28B3" w:rsidP="002A28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В структуре </w:t>
      </w:r>
      <w:r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импорта</w:t>
      </w:r>
      <w:r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доля машин, оборудования и транспортных средств составляла 45,0%, продукция химических производств – 28,2%. </w:t>
      </w:r>
    </w:p>
    <w:p w:rsidR="002A28B3" w:rsidRPr="006923B6" w:rsidRDefault="00514A63" w:rsidP="002A28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</w:t>
      </w:r>
      <w:r w:rsidR="002A28B3"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оля </w:t>
      </w:r>
      <w:r w:rsidR="002A28B3"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продовольственных товаров и сырья</w:t>
      </w:r>
      <w:r w:rsidR="002A28B3"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в общем объеме </w:t>
      </w:r>
      <w:r w:rsidR="002A28B3" w:rsidRPr="006923B6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импорта</w:t>
      </w:r>
      <w:r w:rsidR="002A28B3"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B943BB"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несколько снизилась</w:t>
      </w:r>
      <w:r w:rsidR="002A28B3" w:rsidRPr="006923B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 составила 7,7% (в 2017г. - 8,7%).</w:t>
      </w:r>
    </w:p>
    <w:p w:rsidR="0003491D" w:rsidRPr="006923B6" w:rsidRDefault="0003491D" w:rsidP="0003491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D25E3" w:rsidRPr="006923B6" w:rsidRDefault="004D25E3" w:rsidP="004D25E3">
      <w:pPr>
        <w:widowControl w:val="0"/>
        <w:spacing w:after="0" w:line="240" w:lineRule="auto"/>
        <w:ind w:right="-57" w:firstLine="709"/>
        <w:jc w:val="both"/>
        <w:rPr>
          <w:rFonts w:ascii="Arial" w:hAnsi="Arial"/>
          <w:b/>
          <w:i/>
          <w:sz w:val="28"/>
          <w:szCs w:val="28"/>
          <w:u w:val="single"/>
        </w:rPr>
      </w:pPr>
      <w:r w:rsidRPr="006923B6">
        <w:rPr>
          <w:rFonts w:ascii="Arial" w:hAnsi="Arial"/>
          <w:sz w:val="28"/>
          <w:szCs w:val="28"/>
        </w:rPr>
        <w:t xml:space="preserve">Одним из основных показателей, отражающих ситуацию в экономике, безусловно, является изменение </w:t>
      </w:r>
      <w:r w:rsidRPr="006923B6">
        <w:rPr>
          <w:rFonts w:ascii="Arial" w:hAnsi="Arial"/>
          <w:b/>
          <w:i/>
          <w:sz w:val="28"/>
          <w:szCs w:val="28"/>
          <w:u w:val="single"/>
        </w:rPr>
        <w:t>цен на товары и услуги.</w:t>
      </w:r>
    </w:p>
    <w:p w:rsidR="00B943BB" w:rsidRPr="006923B6" w:rsidRDefault="00B943BB" w:rsidP="00B943B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23B6">
        <w:rPr>
          <w:rFonts w:ascii="Arial" w:hAnsi="Arial" w:cs="Arial"/>
          <w:b/>
          <w:color w:val="000000"/>
          <w:sz w:val="28"/>
          <w:szCs w:val="28"/>
        </w:rPr>
        <w:t>Уровень инфляции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на потребительском рынке товаров и услуг по Нижегородской области в 2018 году  составил </w:t>
      </w:r>
      <w:r w:rsidRPr="006923B6">
        <w:rPr>
          <w:rFonts w:ascii="Arial" w:hAnsi="Arial" w:cs="Arial"/>
          <w:b/>
          <w:color w:val="000000"/>
          <w:sz w:val="28"/>
          <w:szCs w:val="28"/>
        </w:rPr>
        <w:t>104,7%</w:t>
      </w:r>
      <w:r w:rsidR="0003215D" w:rsidRPr="006923B6">
        <w:rPr>
          <w:rFonts w:ascii="Arial" w:hAnsi="Arial" w:cs="Arial"/>
          <w:b/>
          <w:color w:val="000000"/>
          <w:sz w:val="28"/>
          <w:szCs w:val="28"/>
        </w:rPr>
        <w:t xml:space="preserve">, что </w:t>
      </w:r>
      <w:r w:rsidR="00774172">
        <w:rPr>
          <w:rFonts w:ascii="Arial" w:hAnsi="Arial" w:cs="Arial"/>
          <w:b/>
          <w:color w:val="000000"/>
          <w:sz w:val="28"/>
          <w:szCs w:val="28"/>
        </w:rPr>
        <w:t xml:space="preserve">несколько </w:t>
      </w:r>
      <w:r w:rsidR="0003215D" w:rsidRPr="006923B6">
        <w:rPr>
          <w:rFonts w:ascii="Arial" w:hAnsi="Arial" w:cs="Arial"/>
          <w:b/>
          <w:color w:val="000000"/>
          <w:sz w:val="28"/>
          <w:szCs w:val="28"/>
        </w:rPr>
        <w:t xml:space="preserve">выше, </w:t>
      </w:r>
      <w:r w:rsidR="0003215D" w:rsidRPr="006923B6">
        <w:rPr>
          <w:rFonts w:ascii="Arial" w:hAnsi="Arial" w:cs="Arial"/>
          <w:color w:val="000000"/>
          <w:sz w:val="28"/>
          <w:szCs w:val="28"/>
        </w:rPr>
        <w:t>чем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в 2017г. </w:t>
      </w:r>
      <w:r w:rsidR="0003215D" w:rsidRPr="00590CD3">
        <w:rPr>
          <w:rFonts w:ascii="Arial" w:hAnsi="Arial" w:cs="Arial"/>
          <w:b/>
          <w:color w:val="000000"/>
          <w:sz w:val="28"/>
          <w:szCs w:val="28"/>
        </w:rPr>
        <w:t>(</w:t>
      </w:r>
      <w:r w:rsidRPr="00590CD3">
        <w:rPr>
          <w:rFonts w:ascii="Arial" w:hAnsi="Arial" w:cs="Arial"/>
          <w:b/>
          <w:color w:val="000000"/>
          <w:sz w:val="28"/>
          <w:szCs w:val="28"/>
        </w:rPr>
        <w:t>103,1%).</w:t>
      </w:r>
    </w:p>
    <w:p w:rsidR="002965EC" w:rsidRDefault="00B943BB" w:rsidP="002965E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23B6">
        <w:rPr>
          <w:rFonts w:ascii="Arial" w:hAnsi="Arial" w:cs="Arial"/>
          <w:color w:val="000000"/>
          <w:sz w:val="28"/>
          <w:szCs w:val="28"/>
        </w:rPr>
        <w:t>Стоит отметить, что в 2018 году отмечалось увеличение темпов роста цен</w:t>
      </w:r>
      <w:r w:rsidR="0003215D" w:rsidRPr="006923B6">
        <w:rPr>
          <w:rFonts w:ascii="Arial" w:hAnsi="Arial" w:cs="Arial"/>
          <w:color w:val="000000"/>
          <w:sz w:val="28"/>
          <w:szCs w:val="28"/>
        </w:rPr>
        <w:t>,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</w:t>
      </w:r>
      <w:r w:rsidR="0003215D" w:rsidRPr="006923B6">
        <w:rPr>
          <w:rFonts w:ascii="Arial" w:hAnsi="Arial" w:cs="Arial"/>
          <w:color w:val="000000"/>
          <w:sz w:val="28"/>
          <w:szCs w:val="28"/>
        </w:rPr>
        <w:t xml:space="preserve">прежде всего, 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на товары </w:t>
      </w:r>
      <w:r w:rsidRPr="006923B6">
        <w:rPr>
          <w:rFonts w:ascii="Arial" w:hAnsi="Arial" w:cs="Arial"/>
          <w:b/>
          <w:color w:val="000000"/>
          <w:sz w:val="28"/>
          <w:szCs w:val="28"/>
        </w:rPr>
        <w:t>продовольственной группы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. Так, продовольственные товары подорожали в среднем по Нижегородской области </w:t>
      </w:r>
      <w:r w:rsidRPr="006923B6">
        <w:rPr>
          <w:rFonts w:ascii="Arial" w:hAnsi="Arial" w:cs="Arial"/>
          <w:b/>
          <w:color w:val="000000"/>
          <w:sz w:val="28"/>
          <w:szCs w:val="28"/>
        </w:rPr>
        <w:t>на 4,8%</w:t>
      </w:r>
      <w:r w:rsidR="002965EC">
        <w:rPr>
          <w:rFonts w:ascii="Arial" w:hAnsi="Arial" w:cs="Arial"/>
          <w:color w:val="000000"/>
          <w:sz w:val="28"/>
          <w:szCs w:val="28"/>
        </w:rPr>
        <w:t>.</w:t>
      </w:r>
    </w:p>
    <w:p w:rsidR="004D25E3" w:rsidRPr="006923B6" w:rsidRDefault="004D25E3" w:rsidP="002965EC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6923B6">
        <w:rPr>
          <w:rFonts w:ascii="Arial" w:hAnsi="Arial" w:cs="Arial"/>
          <w:b/>
          <w:i/>
          <w:color w:val="000000"/>
          <w:sz w:val="28"/>
          <w:szCs w:val="28"/>
        </w:rPr>
        <w:t>Цены на непродовольственные товары в 201</w:t>
      </w:r>
      <w:r w:rsidR="00185065" w:rsidRPr="006923B6"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="005855EE" w:rsidRPr="006923B6">
        <w:rPr>
          <w:rFonts w:ascii="Arial" w:hAnsi="Arial" w:cs="Arial"/>
          <w:b/>
          <w:i/>
          <w:color w:val="000000"/>
          <w:sz w:val="28"/>
          <w:szCs w:val="28"/>
        </w:rPr>
        <w:t xml:space="preserve"> году увеличились в среднем на 4</w:t>
      </w:r>
      <w:r w:rsidRPr="006923B6">
        <w:rPr>
          <w:rFonts w:ascii="Arial" w:hAnsi="Arial" w:cs="Arial"/>
          <w:b/>
          <w:i/>
          <w:color w:val="000000"/>
          <w:sz w:val="28"/>
          <w:szCs w:val="28"/>
        </w:rPr>
        <w:t>,</w:t>
      </w:r>
      <w:r w:rsidR="005855EE" w:rsidRPr="006923B6">
        <w:rPr>
          <w:rFonts w:ascii="Arial" w:hAnsi="Arial" w:cs="Arial"/>
          <w:b/>
          <w:i/>
          <w:color w:val="000000"/>
          <w:sz w:val="28"/>
          <w:szCs w:val="28"/>
        </w:rPr>
        <w:t>6</w:t>
      </w:r>
      <w:r w:rsidRPr="006923B6">
        <w:rPr>
          <w:rFonts w:ascii="Arial" w:hAnsi="Arial" w:cs="Arial"/>
          <w:b/>
          <w:i/>
          <w:color w:val="000000"/>
          <w:sz w:val="28"/>
          <w:szCs w:val="28"/>
        </w:rPr>
        <w:t xml:space="preserve">% </w:t>
      </w:r>
      <w:r w:rsidRPr="006923B6">
        <w:rPr>
          <w:rFonts w:ascii="Arial" w:hAnsi="Arial" w:cs="Arial"/>
          <w:bCs/>
          <w:iCs/>
          <w:color w:val="000000"/>
          <w:sz w:val="28"/>
          <w:szCs w:val="28"/>
        </w:rPr>
        <w:t xml:space="preserve">(за </w:t>
      </w:r>
      <w:r w:rsidR="005855EE" w:rsidRPr="006923B6">
        <w:rPr>
          <w:rFonts w:ascii="Arial" w:hAnsi="Arial" w:cs="Arial"/>
          <w:bCs/>
          <w:iCs/>
          <w:color w:val="000000"/>
          <w:sz w:val="28"/>
          <w:szCs w:val="28"/>
        </w:rPr>
        <w:t xml:space="preserve">2017 год – </w:t>
      </w:r>
      <w:r w:rsidR="005855EE" w:rsidRPr="00590CD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на 2</w:t>
      </w:r>
      <w:r w:rsidRPr="00590CD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 w:rsidR="005855EE" w:rsidRPr="00590CD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</w:t>
      </w:r>
      <w:r w:rsidRPr="00590CD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%</w:t>
      </w:r>
      <w:r w:rsidRPr="006923B6">
        <w:rPr>
          <w:rFonts w:ascii="Arial" w:hAnsi="Arial" w:cs="Arial"/>
          <w:bCs/>
          <w:iCs/>
          <w:color w:val="000000"/>
          <w:sz w:val="28"/>
          <w:szCs w:val="28"/>
        </w:rPr>
        <w:t>).</w:t>
      </w:r>
    </w:p>
    <w:p w:rsidR="004D25E3" w:rsidRPr="006923B6" w:rsidRDefault="008624A6" w:rsidP="004D25E3">
      <w:pPr>
        <w:pStyle w:val="32"/>
        <w:ind w:firstLine="709"/>
        <w:rPr>
          <w:rFonts w:ascii="Arial" w:hAnsi="Arial" w:cs="Arial"/>
          <w:bCs/>
          <w:iCs/>
          <w:color w:val="000000"/>
          <w:sz w:val="28"/>
          <w:szCs w:val="28"/>
        </w:rPr>
      </w:pPr>
      <w:r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Вместе с тем, у</w:t>
      </w:r>
      <w:r w:rsidR="004D25E3"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слуги, оказываемые населению, в 201</w:t>
      </w:r>
      <w:r w:rsidR="00185065"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</w:t>
      </w:r>
      <w:r w:rsidR="004D25E3"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году подорожали в среднем на </w:t>
      </w:r>
      <w:r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</w:t>
      </w:r>
      <w:r w:rsidR="004D25E3"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7</w:t>
      </w:r>
      <w:r w:rsidR="004D25E3"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%</w:t>
      </w:r>
      <w:r w:rsidRPr="006923B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, что существенно ниже, чем в предыдущем году </w:t>
      </w:r>
      <w:r w:rsidRPr="00587FF4">
        <w:rPr>
          <w:rFonts w:ascii="Arial" w:hAnsi="Arial" w:cs="Arial"/>
          <w:bCs/>
          <w:i/>
          <w:iCs/>
          <w:color w:val="000000"/>
          <w:sz w:val="28"/>
          <w:szCs w:val="28"/>
        </w:rPr>
        <w:t>(</w:t>
      </w:r>
      <w:r w:rsidR="004D25E3" w:rsidRPr="00587FF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на</w:t>
      </w:r>
      <w:r w:rsidR="004D25E3" w:rsidRPr="00587FF4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Pr="00587FF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6,9%</w:t>
      </w:r>
      <w:r w:rsidR="004D25E3" w:rsidRPr="00587FF4">
        <w:rPr>
          <w:rFonts w:ascii="Arial" w:hAnsi="Arial" w:cs="Arial"/>
          <w:bCs/>
          <w:i/>
          <w:iCs/>
          <w:color w:val="000000"/>
          <w:sz w:val="28"/>
          <w:szCs w:val="28"/>
        </w:rPr>
        <w:t>).</w:t>
      </w:r>
      <w:r w:rsidR="004D25E3" w:rsidRPr="006923B6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</w:p>
    <w:p w:rsidR="008624A6" w:rsidRPr="006923B6" w:rsidRDefault="00405BE4" w:rsidP="008624A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23B6">
        <w:rPr>
          <w:rFonts w:ascii="Arial" w:hAnsi="Arial" w:cs="Arial"/>
          <w:color w:val="000000"/>
          <w:sz w:val="28"/>
          <w:szCs w:val="28"/>
        </w:rPr>
        <w:t>Т</w:t>
      </w:r>
      <w:r w:rsidR="004D25E3" w:rsidRPr="006923B6">
        <w:rPr>
          <w:rFonts w:ascii="Arial" w:hAnsi="Arial" w:cs="Arial"/>
          <w:color w:val="000000"/>
          <w:sz w:val="28"/>
          <w:szCs w:val="28"/>
        </w:rPr>
        <w:t>ариф</w:t>
      </w:r>
      <w:r w:rsidRPr="006923B6">
        <w:rPr>
          <w:rFonts w:ascii="Arial" w:hAnsi="Arial" w:cs="Arial"/>
          <w:color w:val="000000"/>
          <w:sz w:val="28"/>
          <w:szCs w:val="28"/>
        </w:rPr>
        <w:t>ы</w:t>
      </w:r>
      <w:r w:rsidR="004D25E3" w:rsidRPr="006923B6">
        <w:rPr>
          <w:rFonts w:ascii="Arial" w:hAnsi="Arial" w:cs="Arial"/>
          <w:color w:val="000000"/>
          <w:sz w:val="28"/>
          <w:szCs w:val="28"/>
        </w:rPr>
        <w:t xml:space="preserve"> на жилищно-коммунальные услуги</w:t>
      </w:r>
      <w:r w:rsidR="004D25E3" w:rsidRPr="006923B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D25E3" w:rsidRPr="006923B6">
        <w:rPr>
          <w:rFonts w:ascii="Arial" w:hAnsi="Arial" w:cs="Arial"/>
          <w:color w:val="000000"/>
          <w:sz w:val="28"/>
          <w:szCs w:val="28"/>
        </w:rPr>
        <w:t xml:space="preserve">по Нижегородской области </w:t>
      </w:r>
      <w:r w:rsidRPr="006923B6">
        <w:rPr>
          <w:rFonts w:ascii="Arial" w:hAnsi="Arial" w:cs="Arial"/>
          <w:color w:val="000000"/>
          <w:sz w:val="28"/>
          <w:szCs w:val="28"/>
        </w:rPr>
        <w:t>выросли</w:t>
      </w:r>
      <w:r w:rsidR="004D25E3" w:rsidRPr="006923B6">
        <w:rPr>
          <w:rFonts w:ascii="Arial" w:hAnsi="Arial" w:cs="Arial"/>
          <w:color w:val="000000"/>
          <w:sz w:val="28"/>
          <w:szCs w:val="28"/>
        </w:rPr>
        <w:t xml:space="preserve"> в среднем 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на </w:t>
      </w:r>
      <w:r w:rsidR="008624A6" w:rsidRPr="00590CD3">
        <w:rPr>
          <w:rFonts w:ascii="Arial" w:hAnsi="Arial" w:cs="Arial"/>
          <w:b/>
          <w:color w:val="000000"/>
          <w:sz w:val="28"/>
          <w:szCs w:val="28"/>
        </w:rPr>
        <w:t>3,4</w:t>
      </w:r>
      <w:r w:rsidR="004D25E3" w:rsidRPr="00590CD3">
        <w:rPr>
          <w:rFonts w:ascii="Arial" w:hAnsi="Arial" w:cs="Arial"/>
          <w:b/>
          <w:color w:val="000000"/>
          <w:sz w:val="28"/>
          <w:szCs w:val="28"/>
        </w:rPr>
        <w:t>%.</w:t>
      </w:r>
      <w:r w:rsidR="004D25E3" w:rsidRPr="006923B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24756" w:rsidRDefault="00726A08" w:rsidP="0082475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Pr="006923B6">
        <w:rPr>
          <w:rFonts w:ascii="Arial" w:hAnsi="Arial" w:cs="Arial"/>
          <w:color w:val="000000"/>
          <w:sz w:val="28"/>
          <w:szCs w:val="28"/>
        </w:rPr>
        <w:t>овысились на 1-2%</w:t>
      </w:r>
      <w:r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726A08">
        <w:rPr>
          <w:rFonts w:ascii="Arial" w:hAnsi="Arial" w:cs="Arial"/>
          <w:b/>
          <w:color w:val="000000"/>
          <w:sz w:val="28"/>
          <w:szCs w:val="28"/>
        </w:rPr>
        <w:t>ц</w:t>
      </w:r>
      <w:r w:rsidR="00D62BAA" w:rsidRPr="006923B6">
        <w:rPr>
          <w:rFonts w:ascii="Arial" w:hAnsi="Arial" w:cs="Arial"/>
          <w:b/>
          <w:color w:val="000000"/>
          <w:sz w:val="28"/>
          <w:szCs w:val="28"/>
        </w:rPr>
        <w:t>ены на жилье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="00D62BAA" w:rsidRPr="006923B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D25E3" w:rsidRPr="006923B6" w:rsidRDefault="00824756" w:rsidP="0082475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4D25E3" w:rsidRPr="006923B6">
        <w:rPr>
          <w:rFonts w:ascii="Arial" w:hAnsi="Arial" w:cs="Arial"/>
          <w:b/>
          <w:sz w:val="28"/>
          <w:szCs w:val="28"/>
        </w:rPr>
        <w:t>тоимость 1 кв. метра жилья на</w:t>
      </w:r>
      <w:r w:rsidR="004D25E3" w:rsidRPr="006923B6">
        <w:rPr>
          <w:rFonts w:ascii="Arial" w:hAnsi="Arial" w:cs="Arial"/>
          <w:sz w:val="28"/>
          <w:szCs w:val="28"/>
        </w:rPr>
        <w:t xml:space="preserve"> </w:t>
      </w:r>
      <w:r w:rsidR="004D25E3" w:rsidRPr="006923B6">
        <w:rPr>
          <w:rFonts w:ascii="Arial" w:hAnsi="Arial" w:cs="Arial"/>
          <w:b/>
          <w:sz w:val="28"/>
          <w:szCs w:val="28"/>
        </w:rPr>
        <w:t xml:space="preserve">рынке недвижимости </w:t>
      </w:r>
      <w:r w:rsidR="004D25E3" w:rsidRPr="006923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Нижегородской области </w:t>
      </w:r>
      <w:proofErr w:type="gramStart"/>
      <w:r w:rsidR="00590CD3" w:rsidRPr="006923B6">
        <w:rPr>
          <w:rFonts w:ascii="Arial" w:hAnsi="Arial" w:cs="Arial"/>
          <w:bCs/>
          <w:sz w:val="28"/>
          <w:szCs w:val="28"/>
        </w:rPr>
        <w:t>на конец</w:t>
      </w:r>
      <w:proofErr w:type="gramEnd"/>
      <w:r w:rsidR="00590CD3" w:rsidRPr="006923B6">
        <w:rPr>
          <w:rFonts w:ascii="Arial" w:hAnsi="Arial" w:cs="Arial"/>
          <w:sz w:val="28"/>
          <w:szCs w:val="28"/>
        </w:rPr>
        <w:t xml:space="preserve"> </w:t>
      </w:r>
      <w:r w:rsidR="00F06FA0">
        <w:rPr>
          <w:rFonts w:ascii="Arial" w:hAnsi="Arial" w:cs="Arial"/>
          <w:sz w:val="28"/>
          <w:szCs w:val="28"/>
        </w:rPr>
        <w:t xml:space="preserve">2018 </w:t>
      </w:r>
      <w:r w:rsidR="00590CD3" w:rsidRPr="006923B6">
        <w:rPr>
          <w:rFonts w:ascii="Arial" w:hAnsi="Arial" w:cs="Arial"/>
          <w:sz w:val="28"/>
          <w:szCs w:val="28"/>
        </w:rPr>
        <w:t>года</w:t>
      </w:r>
      <w:r w:rsidR="00590CD3">
        <w:rPr>
          <w:rFonts w:ascii="Arial" w:hAnsi="Arial" w:cs="Arial"/>
          <w:sz w:val="28"/>
          <w:szCs w:val="28"/>
        </w:rPr>
        <w:t xml:space="preserve"> </w:t>
      </w:r>
      <w:r w:rsidR="004D25E3" w:rsidRPr="006923B6">
        <w:rPr>
          <w:rFonts w:ascii="Arial" w:hAnsi="Arial" w:cs="Arial"/>
          <w:sz w:val="28"/>
          <w:szCs w:val="28"/>
        </w:rPr>
        <w:t>составила:</w:t>
      </w:r>
    </w:p>
    <w:p w:rsidR="00764C87" w:rsidRDefault="006B7DE0" w:rsidP="00A742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7420C" w:rsidRPr="00AA0899">
        <w:rPr>
          <w:rFonts w:ascii="Arial" w:hAnsi="Arial" w:cs="Arial"/>
          <w:sz w:val="28"/>
          <w:szCs w:val="28"/>
        </w:rPr>
        <w:t xml:space="preserve">на </w:t>
      </w:r>
      <w:r w:rsidR="00A7420C" w:rsidRPr="00AA0899">
        <w:rPr>
          <w:rFonts w:ascii="Arial" w:hAnsi="Arial" w:cs="Arial"/>
          <w:b/>
          <w:sz w:val="28"/>
          <w:szCs w:val="28"/>
        </w:rPr>
        <w:t>первичном рынке</w:t>
      </w:r>
      <w:r w:rsidR="00A7420C" w:rsidRPr="00AA0899">
        <w:rPr>
          <w:rFonts w:ascii="Arial" w:hAnsi="Arial" w:cs="Arial"/>
          <w:sz w:val="28"/>
          <w:szCs w:val="28"/>
        </w:rPr>
        <w:t xml:space="preserve"> жилья – </w:t>
      </w:r>
      <w:r w:rsidR="00A7420C" w:rsidRPr="00AA0899">
        <w:rPr>
          <w:rFonts w:ascii="Arial" w:hAnsi="Arial" w:cs="Arial"/>
          <w:b/>
          <w:sz w:val="28"/>
          <w:szCs w:val="28"/>
        </w:rPr>
        <w:t>59,</w:t>
      </w:r>
      <w:r w:rsidR="00A7420C">
        <w:rPr>
          <w:rFonts w:ascii="Arial" w:hAnsi="Arial" w:cs="Arial"/>
          <w:b/>
          <w:sz w:val="28"/>
          <w:szCs w:val="28"/>
        </w:rPr>
        <w:t>0</w:t>
      </w:r>
      <w:r w:rsidR="00A7420C" w:rsidRPr="00AA0899">
        <w:rPr>
          <w:rFonts w:ascii="Arial" w:hAnsi="Arial" w:cs="Arial"/>
          <w:b/>
          <w:sz w:val="28"/>
          <w:szCs w:val="28"/>
        </w:rPr>
        <w:t xml:space="preserve"> тыс. рублей </w:t>
      </w:r>
      <w:r w:rsidR="00A7420C" w:rsidRPr="00AA0899">
        <w:rPr>
          <w:rFonts w:ascii="Arial" w:hAnsi="Arial" w:cs="Arial"/>
          <w:sz w:val="28"/>
          <w:szCs w:val="28"/>
        </w:rPr>
        <w:t>(самая высокая цена среди регионов Приволжского федерального округа</w:t>
      </w:r>
      <w:r w:rsidR="00A7420C">
        <w:rPr>
          <w:rFonts w:ascii="Arial" w:hAnsi="Arial" w:cs="Arial"/>
          <w:sz w:val="28"/>
          <w:szCs w:val="28"/>
        </w:rPr>
        <w:t xml:space="preserve"> отмечалась в Республике Татарстан - 59,8 тыс. рублей</w:t>
      </w:r>
      <w:r w:rsidR="00A7420C" w:rsidRPr="00AA0899">
        <w:rPr>
          <w:rFonts w:ascii="Arial" w:hAnsi="Arial" w:cs="Arial"/>
          <w:sz w:val="28"/>
          <w:szCs w:val="28"/>
        </w:rPr>
        <w:t>, самая низкая в Республике Марий-Эл – 36,</w:t>
      </w:r>
      <w:r w:rsidR="00A7420C">
        <w:rPr>
          <w:rFonts w:ascii="Arial" w:hAnsi="Arial" w:cs="Arial"/>
          <w:sz w:val="28"/>
          <w:szCs w:val="28"/>
        </w:rPr>
        <w:t>0</w:t>
      </w:r>
      <w:r w:rsidR="00A7420C" w:rsidRPr="00AA0899">
        <w:rPr>
          <w:rFonts w:ascii="Arial" w:hAnsi="Arial" w:cs="Arial"/>
          <w:sz w:val="28"/>
          <w:szCs w:val="28"/>
        </w:rPr>
        <w:t xml:space="preserve"> тыс. рублей),</w:t>
      </w:r>
      <w:r w:rsidR="00764C87">
        <w:rPr>
          <w:rFonts w:ascii="Arial" w:hAnsi="Arial" w:cs="Arial"/>
          <w:sz w:val="28"/>
          <w:szCs w:val="28"/>
        </w:rPr>
        <w:t xml:space="preserve"> </w:t>
      </w:r>
    </w:p>
    <w:p w:rsidR="00A7420C" w:rsidRPr="009B70AA" w:rsidRDefault="00A7420C" w:rsidP="00A7420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A0899">
        <w:rPr>
          <w:rFonts w:ascii="Arial" w:hAnsi="Arial" w:cs="Arial"/>
          <w:sz w:val="28"/>
          <w:szCs w:val="28"/>
        </w:rPr>
        <w:t xml:space="preserve">- на </w:t>
      </w:r>
      <w:r w:rsidRPr="00AA0899">
        <w:rPr>
          <w:rFonts w:ascii="Arial" w:hAnsi="Arial" w:cs="Arial"/>
          <w:b/>
          <w:sz w:val="28"/>
          <w:szCs w:val="28"/>
        </w:rPr>
        <w:t>вторичном рынке</w:t>
      </w:r>
      <w:r w:rsidRPr="00AA0899">
        <w:rPr>
          <w:rFonts w:ascii="Arial" w:hAnsi="Arial" w:cs="Arial"/>
          <w:sz w:val="28"/>
          <w:szCs w:val="28"/>
        </w:rPr>
        <w:t xml:space="preserve"> стоимость сложилась в размере </w:t>
      </w:r>
      <w:r w:rsidRPr="00AA0899">
        <w:rPr>
          <w:rFonts w:ascii="Arial" w:hAnsi="Arial" w:cs="Arial"/>
          <w:b/>
          <w:sz w:val="28"/>
          <w:szCs w:val="28"/>
        </w:rPr>
        <w:t>61,</w:t>
      </w:r>
      <w:r>
        <w:rPr>
          <w:rFonts w:ascii="Arial" w:hAnsi="Arial" w:cs="Arial"/>
          <w:b/>
          <w:sz w:val="28"/>
          <w:szCs w:val="28"/>
        </w:rPr>
        <w:t>7</w:t>
      </w:r>
      <w:r w:rsidRPr="00AA0899">
        <w:rPr>
          <w:rFonts w:ascii="Arial" w:hAnsi="Arial" w:cs="Arial"/>
          <w:b/>
          <w:sz w:val="28"/>
          <w:szCs w:val="28"/>
        </w:rPr>
        <w:t xml:space="preserve"> тыс. </w:t>
      </w:r>
      <w:r w:rsidRPr="009B70AA">
        <w:rPr>
          <w:rFonts w:ascii="Arial" w:hAnsi="Arial" w:cs="Arial"/>
          <w:b/>
          <w:sz w:val="28"/>
          <w:szCs w:val="28"/>
        </w:rPr>
        <w:t>рублей</w:t>
      </w:r>
      <w:r w:rsidRPr="009B70AA">
        <w:rPr>
          <w:rFonts w:ascii="Arial" w:hAnsi="Arial" w:cs="Arial"/>
          <w:sz w:val="28"/>
          <w:szCs w:val="28"/>
        </w:rPr>
        <w:t xml:space="preserve"> (самая высокая цена среди регионов Приволжского федерального округа</w:t>
      </w:r>
      <w:r>
        <w:rPr>
          <w:rFonts w:ascii="Arial" w:hAnsi="Arial" w:cs="Arial"/>
          <w:sz w:val="28"/>
          <w:szCs w:val="28"/>
        </w:rPr>
        <w:t xml:space="preserve"> также сложилась в Республике Татарстан – 62,0 тыс. рублей</w:t>
      </w:r>
      <w:r w:rsidRPr="009B70AA">
        <w:rPr>
          <w:rFonts w:ascii="Arial" w:hAnsi="Arial" w:cs="Arial"/>
          <w:sz w:val="28"/>
          <w:szCs w:val="28"/>
        </w:rPr>
        <w:t xml:space="preserve">, самая низкая в </w:t>
      </w:r>
      <w:r>
        <w:rPr>
          <w:rFonts w:ascii="Arial" w:hAnsi="Arial" w:cs="Arial"/>
          <w:sz w:val="28"/>
          <w:szCs w:val="28"/>
        </w:rPr>
        <w:t xml:space="preserve">Чувашской </w:t>
      </w:r>
      <w:r w:rsidRPr="009B70AA">
        <w:rPr>
          <w:rFonts w:ascii="Arial" w:hAnsi="Arial" w:cs="Arial"/>
          <w:sz w:val="28"/>
          <w:szCs w:val="28"/>
        </w:rPr>
        <w:t xml:space="preserve">Республике </w:t>
      </w:r>
      <w:r>
        <w:rPr>
          <w:rFonts w:ascii="Arial" w:hAnsi="Arial" w:cs="Arial"/>
          <w:sz w:val="28"/>
          <w:szCs w:val="28"/>
        </w:rPr>
        <w:t>–</w:t>
      </w:r>
      <w:r w:rsidRPr="009B70AA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 xml:space="preserve">6,5 </w:t>
      </w:r>
      <w:r w:rsidRPr="009B70AA">
        <w:rPr>
          <w:rFonts w:ascii="Arial" w:hAnsi="Arial" w:cs="Arial"/>
          <w:sz w:val="28"/>
          <w:szCs w:val="28"/>
        </w:rPr>
        <w:t>тыс. рублей</w:t>
      </w:r>
      <w:r w:rsidRPr="008F3561">
        <w:rPr>
          <w:rFonts w:ascii="Arial" w:hAnsi="Arial" w:cs="Arial"/>
          <w:sz w:val="28"/>
          <w:szCs w:val="28"/>
        </w:rPr>
        <w:t xml:space="preserve">). </w:t>
      </w:r>
    </w:p>
    <w:p w:rsidR="00C40F4F" w:rsidRPr="006923B6" w:rsidRDefault="00F06FA0" w:rsidP="00C40F4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Важно отметить</w:t>
      </w:r>
      <w:r w:rsidR="00C40F4F" w:rsidRPr="006923B6">
        <w:rPr>
          <w:rFonts w:ascii="Arial" w:hAnsi="Arial" w:cs="Arial"/>
          <w:color w:val="000000"/>
          <w:sz w:val="28"/>
          <w:szCs w:val="28"/>
        </w:rPr>
        <w:t xml:space="preserve">, что </w:t>
      </w:r>
      <w:r w:rsidR="005B7AD3" w:rsidRPr="006923B6">
        <w:rPr>
          <w:rFonts w:ascii="Arial" w:hAnsi="Arial" w:cs="Arial"/>
          <w:color w:val="000000"/>
          <w:sz w:val="28"/>
          <w:szCs w:val="28"/>
        </w:rPr>
        <w:t xml:space="preserve">наблюдаемое </w:t>
      </w:r>
      <w:r w:rsidR="00C40F4F" w:rsidRPr="006923B6">
        <w:rPr>
          <w:rFonts w:ascii="Arial" w:hAnsi="Arial" w:cs="Arial"/>
          <w:b/>
          <w:color w:val="000000"/>
          <w:sz w:val="28"/>
          <w:szCs w:val="28"/>
        </w:rPr>
        <w:t>увеличение инфляционных процессов</w:t>
      </w:r>
      <w:r w:rsidR="00C40F4F" w:rsidRPr="006923B6">
        <w:rPr>
          <w:rFonts w:ascii="Arial" w:hAnsi="Arial" w:cs="Arial"/>
          <w:color w:val="000000"/>
          <w:sz w:val="28"/>
          <w:szCs w:val="28"/>
        </w:rPr>
        <w:t xml:space="preserve"> на потребительском рынке в 2018 году по сравнению с 2017 годом зафиксировано </w:t>
      </w:r>
      <w:r w:rsidR="00C40F4F" w:rsidRPr="00824756">
        <w:rPr>
          <w:rFonts w:ascii="Arial" w:hAnsi="Arial" w:cs="Arial"/>
          <w:b/>
          <w:color w:val="000000"/>
          <w:sz w:val="28"/>
          <w:szCs w:val="28"/>
        </w:rPr>
        <w:t>на всей территории</w:t>
      </w:r>
      <w:r w:rsidR="00C40F4F" w:rsidRPr="006923B6">
        <w:rPr>
          <w:rFonts w:ascii="Arial" w:hAnsi="Arial" w:cs="Arial"/>
          <w:color w:val="000000"/>
          <w:sz w:val="28"/>
          <w:szCs w:val="28"/>
        </w:rPr>
        <w:t xml:space="preserve"> Приволжского федерального округа и Российской Федерации в целом.</w:t>
      </w:r>
    </w:p>
    <w:p w:rsidR="00C40F4F" w:rsidRDefault="00C40F4F" w:rsidP="00C40F4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23B6">
        <w:rPr>
          <w:rFonts w:ascii="Arial" w:hAnsi="Arial" w:cs="Arial"/>
          <w:color w:val="000000"/>
          <w:sz w:val="28"/>
          <w:szCs w:val="28"/>
        </w:rPr>
        <w:t xml:space="preserve">За период с начала 2018 года </w:t>
      </w:r>
      <w:r w:rsidR="006E238E" w:rsidRPr="00590CD3">
        <w:rPr>
          <w:rFonts w:ascii="Arial" w:hAnsi="Arial" w:cs="Arial"/>
          <w:b/>
          <w:color w:val="000000"/>
          <w:sz w:val="28"/>
          <w:szCs w:val="28"/>
        </w:rPr>
        <w:t>инфляция</w:t>
      </w:r>
      <w:r w:rsidR="006E238E" w:rsidRPr="006923B6">
        <w:rPr>
          <w:rFonts w:ascii="Arial" w:hAnsi="Arial" w:cs="Arial"/>
          <w:color w:val="000000"/>
          <w:sz w:val="28"/>
          <w:szCs w:val="28"/>
        </w:rPr>
        <w:t xml:space="preserve"> в регионах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</w:t>
      </w:r>
      <w:r w:rsidR="006E238E" w:rsidRPr="006923B6">
        <w:rPr>
          <w:rFonts w:ascii="Arial" w:hAnsi="Arial" w:cs="Arial"/>
          <w:color w:val="000000"/>
          <w:sz w:val="28"/>
          <w:szCs w:val="28"/>
        </w:rPr>
        <w:t>ПФО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</w:t>
      </w:r>
      <w:r w:rsidR="00774172">
        <w:rPr>
          <w:rFonts w:ascii="Arial" w:hAnsi="Arial" w:cs="Arial"/>
          <w:color w:val="000000"/>
          <w:sz w:val="28"/>
          <w:szCs w:val="28"/>
        </w:rPr>
        <w:t>находилась в диапазоне от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color w:val="000000"/>
          <w:sz w:val="28"/>
          <w:szCs w:val="28"/>
        </w:rPr>
        <w:t>103,4</w:t>
      </w:r>
      <w:r w:rsidR="007741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74172" w:rsidRPr="00774172">
        <w:rPr>
          <w:rFonts w:ascii="Arial" w:hAnsi="Arial" w:cs="Arial"/>
          <w:color w:val="000000"/>
          <w:sz w:val="28"/>
          <w:szCs w:val="28"/>
        </w:rPr>
        <w:t>до</w:t>
      </w:r>
      <w:r w:rsidR="007741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color w:val="000000"/>
          <w:sz w:val="28"/>
          <w:szCs w:val="28"/>
        </w:rPr>
        <w:t>105,4%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. </w:t>
      </w:r>
      <w:r w:rsidR="006E238E" w:rsidRPr="006923B6">
        <w:rPr>
          <w:rFonts w:ascii="Arial" w:hAnsi="Arial" w:cs="Arial"/>
          <w:color w:val="000000"/>
          <w:sz w:val="28"/>
          <w:szCs w:val="28"/>
        </w:rPr>
        <w:t xml:space="preserve">В среднем </w:t>
      </w:r>
      <w:r w:rsidRPr="006923B6">
        <w:rPr>
          <w:rFonts w:ascii="Arial" w:hAnsi="Arial" w:cs="Arial"/>
          <w:color w:val="000000"/>
          <w:sz w:val="28"/>
          <w:szCs w:val="28"/>
        </w:rPr>
        <w:t>по РФ в 2018 году</w:t>
      </w:r>
      <w:r w:rsidR="006E238E" w:rsidRPr="006923B6">
        <w:rPr>
          <w:rFonts w:ascii="Arial" w:hAnsi="Arial" w:cs="Arial"/>
          <w:color w:val="000000"/>
          <w:sz w:val="28"/>
          <w:szCs w:val="28"/>
        </w:rPr>
        <w:t xml:space="preserve"> показатель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составил </w:t>
      </w:r>
      <w:r w:rsidRPr="006923B6">
        <w:rPr>
          <w:rFonts w:ascii="Arial" w:hAnsi="Arial" w:cs="Arial"/>
          <w:b/>
          <w:color w:val="000000"/>
          <w:sz w:val="28"/>
          <w:szCs w:val="28"/>
        </w:rPr>
        <w:t>104,3%</w:t>
      </w:r>
      <w:r w:rsidR="006E238E" w:rsidRPr="006923B6">
        <w:rPr>
          <w:rFonts w:ascii="Arial" w:hAnsi="Arial" w:cs="Arial"/>
          <w:b/>
          <w:color w:val="000000"/>
          <w:sz w:val="28"/>
          <w:szCs w:val="28"/>
        </w:rPr>
        <w:t>,</w:t>
      </w:r>
      <w:r w:rsidR="006E238E" w:rsidRPr="006923B6">
        <w:rPr>
          <w:rFonts w:ascii="Arial" w:hAnsi="Arial" w:cs="Arial"/>
          <w:color w:val="000000"/>
          <w:sz w:val="28"/>
          <w:szCs w:val="28"/>
        </w:rPr>
        <w:t xml:space="preserve"> что также выше, чем</w:t>
      </w:r>
      <w:r w:rsidRPr="006923B6">
        <w:rPr>
          <w:rFonts w:ascii="Arial" w:hAnsi="Arial" w:cs="Arial"/>
          <w:color w:val="000000"/>
          <w:sz w:val="28"/>
          <w:szCs w:val="28"/>
        </w:rPr>
        <w:t xml:space="preserve"> в 2017г. </w:t>
      </w:r>
      <w:r w:rsidR="006E238E" w:rsidRPr="006923B6">
        <w:rPr>
          <w:rFonts w:ascii="Arial" w:hAnsi="Arial" w:cs="Arial"/>
          <w:color w:val="000000"/>
          <w:sz w:val="28"/>
          <w:szCs w:val="28"/>
        </w:rPr>
        <w:t>(</w:t>
      </w:r>
      <w:r w:rsidRPr="006923B6">
        <w:rPr>
          <w:rFonts w:ascii="Arial" w:hAnsi="Arial" w:cs="Arial"/>
          <w:color w:val="000000"/>
          <w:sz w:val="28"/>
          <w:szCs w:val="28"/>
        </w:rPr>
        <w:t>102,5%).</w:t>
      </w:r>
      <w:r w:rsidR="00A7420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36D86" w:rsidRPr="006923B6" w:rsidRDefault="00736D86" w:rsidP="00C40F4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(</w:t>
      </w:r>
      <w:r w:rsidRPr="00736D86">
        <w:rPr>
          <w:rFonts w:ascii="Arial" w:hAnsi="Arial" w:cs="Arial"/>
          <w:color w:val="000000"/>
          <w:sz w:val="28"/>
          <w:szCs w:val="28"/>
          <w:u w:val="single"/>
        </w:rPr>
        <w:t>Для сведения</w:t>
      </w:r>
      <w:r>
        <w:rPr>
          <w:rFonts w:ascii="Arial" w:hAnsi="Arial" w:cs="Arial"/>
          <w:color w:val="000000"/>
          <w:sz w:val="28"/>
          <w:szCs w:val="28"/>
        </w:rPr>
        <w:t>: по уровню инфляции область занимала 12 место в ПФО и 61-62 место в РФ (</w:t>
      </w:r>
      <w:proofErr w:type="gramStart"/>
      <w:r w:rsidR="00A853B1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="00A853B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Магаданск</w:t>
      </w:r>
      <w:r w:rsidR="00A853B1">
        <w:rPr>
          <w:rFonts w:ascii="Arial" w:hAnsi="Arial" w:cs="Arial"/>
          <w:color w:val="000000"/>
          <w:sz w:val="28"/>
          <w:szCs w:val="28"/>
        </w:rPr>
        <w:t>ой</w:t>
      </w:r>
      <w:r>
        <w:rPr>
          <w:rFonts w:ascii="Arial" w:hAnsi="Arial" w:cs="Arial"/>
          <w:color w:val="000000"/>
          <w:sz w:val="28"/>
          <w:szCs w:val="28"/>
        </w:rPr>
        <w:t xml:space="preserve"> обл.))</w:t>
      </w:r>
      <w:r w:rsidR="00A853B1">
        <w:rPr>
          <w:rFonts w:ascii="Arial" w:hAnsi="Arial" w:cs="Arial"/>
          <w:color w:val="000000"/>
          <w:sz w:val="28"/>
          <w:szCs w:val="28"/>
        </w:rPr>
        <w:t>.</w:t>
      </w:r>
    </w:p>
    <w:p w:rsidR="00A7420C" w:rsidRDefault="00A7420C" w:rsidP="00080FB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80FB7" w:rsidRPr="006923B6" w:rsidRDefault="00366231" w:rsidP="00080FB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с тем,</w:t>
      </w:r>
      <w:r w:rsidR="00397AF4">
        <w:rPr>
          <w:rFonts w:ascii="Arial" w:hAnsi="Arial" w:cs="Arial"/>
          <w:sz w:val="28"/>
          <w:szCs w:val="28"/>
        </w:rPr>
        <w:t xml:space="preserve"> инфляционные процессы </w:t>
      </w:r>
      <w:r w:rsidR="00080FB7" w:rsidRPr="006923B6">
        <w:rPr>
          <w:rFonts w:ascii="Arial" w:hAnsi="Arial" w:cs="Arial"/>
          <w:sz w:val="28"/>
          <w:szCs w:val="28"/>
        </w:rPr>
        <w:t xml:space="preserve"> </w:t>
      </w:r>
      <w:r w:rsidR="00351638" w:rsidRPr="006923B6">
        <w:rPr>
          <w:rFonts w:ascii="Arial" w:hAnsi="Arial" w:cs="Arial"/>
          <w:sz w:val="28"/>
          <w:szCs w:val="28"/>
        </w:rPr>
        <w:t>не оказал</w:t>
      </w:r>
      <w:r w:rsidR="00397AF4">
        <w:rPr>
          <w:rFonts w:ascii="Arial" w:hAnsi="Arial" w:cs="Arial"/>
          <w:sz w:val="28"/>
          <w:szCs w:val="28"/>
        </w:rPr>
        <w:t>и</w:t>
      </w:r>
      <w:r w:rsidR="00351638" w:rsidRPr="006923B6">
        <w:rPr>
          <w:rFonts w:ascii="Arial" w:hAnsi="Arial" w:cs="Arial"/>
          <w:sz w:val="28"/>
          <w:szCs w:val="28"/>
        </w:rPr>
        <w:t xml:space="preserve"> значительного влияния</w:t>
      </w:r>
      <w:r w:rsidR="00080FB7" w:rsidRPr="006923B6">
        <w:rPr>
          <w:rFonts w:ascii="Arial" w:hAnsi="Arial" w:cs="Arial"/>
          <w:sz w:val="28"/>
          <w:szCs w:val="28"/>
        </w:rPr>
        <w:t xml:space="preserve"> на показател</w:t>
      </w:r>
      <w:r w:rsidR="00351638" w:rsidRPr="006923B6">
        <w:rPr>
          <w:rFonts w:ascii="Arial" w:hAnsi="Arial" w:cs="Arial"/>
          <w:sz w:val="28"/>
          <w:szCs w:val="28"/>
        </w:rPr>
        <w:t>и</w:t>
      </w:r>
      <w:r w:rsidR="00080FB7" w:rsidRPr="006923B6">
        <w:rPr>
          <w:rFonts w:ascii="Arial" w:hAnsi="Arial" w:cs="Arial"/>
          <w:sz w:val="28"/>
          <w:szCs w:val="28"/>
        </w:rPr>
        <w:t xml:space="preserve"> </w:t>
      </w:r>
      <w:r w:rsidR="00080FB7" w:rsidRPr="006923B6">
        <w:rPr>
          <w:rFonts w:ascii="Arial" w:hAnsi="Arial" w:cs="Arial"/>
          <w:b/>
          <w:sz w:val="28"/>
          <w:szCs w:val="28"/>
          <w:u w:val="single"/>
        </w:rPr>
        <w:t>потребительского рынка</w:t>
      </w:r>
      <w:r w:rsidR="00080FB7" w:rsidRPr="006923B6">
        <w:rPr>
          <w:rFonts w:ascii="Arial" w:hAnsi="Arial" w:cs="Arial"/>
          <w:sz w:val="28"/>
          <w:szCs w:val="28"/>
        </w:rPr>
        <w:t xml:space="preserve"> Нижегородской области.</w:t>
      </w:r>
    </w:p>
    <w:p w:rsidR="003529D3" w:rsidRDefault="00351638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Так, о</w:t>
      </w:r>
      <w:r w:rsidRPr="006923B6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борот розничной торговли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за 2018 год составил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739,0 </w:t>
      </w:r>
      <w:proofErr w:type="gramStart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рублей, 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или </w:t>
      </w:r>
      <w:r w:rsidRPr="00824756">
        <w:rPr>
          <w:rFonts w:ascii="Arial" w:hAnsi="Arial" w:cs="Arial"/>
          <w:b/>
          <w:color w:val="000000" w:themeColor="text1"/>
          <w:sz w:val="28"/>
          <w:szCs w:val="28"/>
        </w:rPr>
        <w:t>103,1%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в сопоставимых ценах к уровню 2017 года.</w:t>
      </w:r>
      <w:r w:rsidR="007A01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A011C" w:rsidRDefault="007A011C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Среди регионов РФ Нижегородская область занима</w:t>
      </w:r>
      <w:r w:rsidR="00A853B1">
        <w:rPr>
          <w:rFonts w:ascii="Arial" w:hAnsi="Arial" w:cs="Arial"/>
          <w:color w:val="000000" w:themeColor="text1"/>
          <w:sz w:val="28"/>
          <w:szCs w:val="28"/>
        </w:rPr>
        <w:t>ла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351638" w:rsidRDefault="007A011C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по обороту розничной торговли - </w:t>
      </w:r>
      <w:r w:rsidRPr="000D68B2">
        <w:rPr>
          <w:rFonts w:ascii="Arial" w:hAnsi="Arial" w:cs="Arial"/>
          <w:b/>
          <w:color w:val="000000" w:themeColor="text1"/>
          <w:sz w:val="28"/>
          <w:szCs w:val="28"/>
        </w:rPr>
        <w:t>10 место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7A011C" w:rsidRDefault="007A011C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3529D3">
        <w:rPr>
          <w:rFonts w:ascii="Arial" w:hAnsi="Arial" w:cs="Arial"/>
          <w:color w:val="000000" w:themeColor="text1"/>
          <w:sz w:val="28"/>
          <w:szCs w:val="28"/>
        </w:rPr>
        <w:t xml:space="preserve"> по </w:t>
      </w:r>
      <w:r>
        <w:rPr>
          <w:rFonts w:ascii="Arial" w:hAnsi="Arial" w:cs="Arial"/>
          <w:color w:val="000000" w:themeColor="text1"/>
          <w:sz w:val="28"/>
          <w:szCs w:val="28"/>
        </w:rPr>
        <w:t>ИФО оборота розничной торговли – 32-34 место (вместе с Ростовско</w:t>
      </w:r>
      <w:r w:rsidR="000D68B2">
        <w:rPr>
          <w:rFonts w:ascii="Arial" w:hAnsi="Arial" w:cs="Arial"/>
          <w:color w:val="000000" w:themeColor="text1"/>
          <w:sz w:val="28"/>
          <w:szCs w:val="28"/>
        </w:rPr>
        <w:t>й и Архангельской обл.</w:t>
      </w:r>
      <w:r>
        <w:rPr>
          <w:rFonts w:ascii="Arial" w:hAnsi="Arial" w:cs="Arial"/>
          <w:color w:val="000000" w:themeColor="text1"/>
          <w:sz w:val="28"/>
          <w:szCs w:val="28"/>
        </w:rPr>
        <w:t>)</w:t>
      </w:r>
      <w:r w:rsidR="003529D3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3529D3" w:rsidRDefault="003529D3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по обороту розничной торговли в расчете на душу населения – </w:t>
      </w:r>
      <w:r w:rsidRPr="000D68B2">
        <w:rPr>
          <w:rFonts w:ascii="Arial" w:hAnsi="Arial" w:cs="Arial"/>
          <w:b/>
          <w:color w:val="000000" w:themeColor="text1"/>
          <w:sz w:val="28"/>
          <w:szCs w:val="28"/>
        </w:rPr>
        <w:t>14 место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529D3" w:rsidRPr="006923B6" w:rsidRDefault="003529D3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51638" w:rsidRPr="006923B6" w:rsidRDefault="00351638" w:rsidP="0035163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23B6">
        <w:rPr>
          <w:rFonts w:ascii="Arial" w:hAnsi="Arial" w:cs="Arial"/>
          <w:color w:val="000000" w:themeColor="text1"/>
          <w:sz w:val="28"/>
          <w:szCs w:val="28"/>
        </w:rPr>
        <w:t>Существенно вырос по итогам 2018 года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оборот общественного питания - 109,6%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к уровню 2017 года и </w:t>
      </w:r>
      <w:r w:rsidR="009A3876">
        <w:rPr>
          <w:rFonts w:ascii="Arial" w:hAnsi="Arial" w:cs="Arial"/>
          <w:color w:val="000000" w:themeColor="text1"/>
          <w:sz w:val="28"/>
          <w:szCs w:val="28"/>
        </w:rPr>
        <w:t xml:space="preserve">составил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27,4 </w:t>
      </w:r>
      <w:proofErr w:type="gramStart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рублей.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51638" w:rsidRPr="006923B6" w:rsidRDefault="00351638" w:rsidP="00351638">
      <w:pPr>
        <w:spacing w:after="0" w:line="240" w:lineRule="auto"/>
        <w:ind w:firstLine="709"/>
        <w:jc w:val="both"/>
        <w:rPr>
          <w:color w:val="002060"/>
        </w:rPr>
      </w:pPr>
      <w:r w:rsidRPr="006923B6">
        <w:rPr>
          <w:rFonts w:ascii="Arial" w:hAnsi="Arial" w:cs="Arial"/>
          <w:iCs/>
          <w:color w:val="000000" w:themeColor="text1"/>
          <w:sz w:val="28"/>
          <w:szCs w:val="28"/>
        </w:rPr>
        <w:t>В расчете</w:t>
      </w:r>
      <w:r w:rsidRPr="006923B6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на душу населения</w:t>
      </w:r>
      <w:r w:rsidRPr="006923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923B6">
        <w:rPr>
          <w:rFonts w:ascii="Arial" w:hAnsi="Arial" w:cs="Arial"/>
          <w:bCs/>
          <w:color w:val="000000" w:themeColor="text1"/>
          <w:sz w:val="28"/>
          <w:szCs w:val="28"/>
        </w:rPr>
        <w:t>области приходилось</w:t>
      </w:r>
      <w:r w:rsidRPr="006923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82B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229,2 </w:t>
      </w:r>
      <w:r w:rsidRPr="00B82BC4">
        <w:rPr>
          <w:rFonts w:ascii="Arial" w:hAnsi="Arial" w:cs="Arial"/>
          <w:b/>
          <w:color w:val="000000" w:themeColor="text1"/>
          <w:sz w:val="28"/>
          <w:szCs w:val="28"/>
        </w:rPr>
        <w:t>тыс.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 xml:space="preserve"> рублей</w:t>
      </w:r>
      <w:r w:rsidRPr="006923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923B6">
        <w:rPr>
          <w:rFonts w:ascii="Arial" w:hAnsi="Arial" w:cs="Arial"/>
          <w:bCs/>
          <w:color w:val="000000" w:themeColor="text1"/>
          <w:sz w:val="28"/>
          <w:szCs w:val="28"/>
        </w:rPr>
        <w:t xml:space="preserve">оборота розничной торговли, это </w:t>
      </w:r>
      <w:r w:rsidRPr="006923B6">
        <w:rPr>
          <w:rFonts w:ascii="Arial" w:hAnsi="Arial" w:cs="Arial"/>
          <w:b/>
          <w:bCs/>
          <w:color w:val="000000" w:themeColor="text1"/>
          <w:sz w:val="28"/>
          <w:szCs w:val="28"/>
        </w:rPr>
        <w:t>2 место</w:t>
      </w:r>
      <w:r w:rsidRPr="006923B6">
        <w:rPr>
          <w:rFonts w:ascii="Arial" w:hAnsi="Arial" w:cs="Arial"/>
          <w:bCs/>
          <w:color w:val="000000" w:themeColor="text1"/>
          <w:sz w:val="28"/>
          <w:szCs w:val="28"/>
        </w:rPr>
        <w:t xml:space="preserve"> среди регионов ПФО после </w:t>
      </w:r>
      <w:r w:rsidR="002A28F0">
        <w:rPr>
          <w:rFonts w:ascii="Arial" w:hAnsi="Arial" w:cs="Arial"/>
          <w:bCs/>
          <w:color w:val="000000" w:themeColor="text1"/>
          <w:sz w:val="28"/>
          <w:szCs w:val="28"/>
        </w:rPr>
        <w:t>Р</w:t>
      </w:r>
      <w:r w:rsidRPr="006923B6">
        <w:rPr>
          <w:rFonts w:ascii="Arial" w:hAnsi="Arial" w:cs="Arial"/>
          <w:bCs/>
          <w:color w:val="000000" w:themeColor="text1"/>
          <w:sz w:val="28"/>
          <w:szCs w:val="28"/>
        </w:rPr>
        <w:t xml:space="preserve">еспублики Татарстан и </w:t>
      </w:r>
      <w:r w:rsidRPr="006923B6">
        <w:rPr>
          <w:rFonts w:ascii="Arial" w:hAnsi="Arial" w:cs="Arial"/>
          <w:b/>
          <w:bCs/>
          <w:color w:val="000000" w:themeColor="text1"/>
          <w:sz w:val="28"/>
          <w:szCs w:val="28"/>
        </w:rPr>
        <w:t>8,5 тыс. рублей</w:t>
      </w:r>
      <w:r w:rsidRPr="006923B6">
        <w:rPr>
          <w:b/>
          <w:color w:val="000000" w:themeColor="text1"/>
          <w:sz w:val="28"/>
          <w:szCs w:val="28"/>
        </w:rPr>
        <w:t xml:space="preserve"> </w:t>
      </w:r>
      <w:r w:rsidRPr="006923B6">
        <w:rPr>
          <w:rFonts w:ascii="Arial" w:hAnsi="Arial" w:cs="Arial"/>
          <w:bCs/>
          <w:color w:val="000000" w:themeColor="text1"/>
          <w:sz w:val="28"/>
          <w:szCs w:val="28"/>
        </w:rPr>
        <w:t>оборота общественного питания (</w:t>
      </w:r>
      <w:r w:rsidRPr="006923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 </w:t>
      </w:r>
      <w:r w:rsidRPr="006923B6">
        <w:rPr>
          <w:rFonts w:ascii="Arial" w:hAnsi="Arial" w:cs="Arial"/>
          <w:b/>
          <w:color w:val="000000" w:themeColor="text1"/>
          <w:sz w:val="28"/>
          <w:szCs w:val="28"/>
        </w:rPr>
        <w:t>место</w:t>
      </w:r>
      <w:r w:rsidRPr="006923B6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A42F79" w:rsidRPr="00AD1D96" w:rsidRDefault="00A42F79" w:rsidP="00A42F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23B6">
        <w:rPr>
          <w:rFonts w:ascii="Arial" w:hAnsi="Arial" w:cs="Arial"/>
          <w:sz w:val="28"/>
          <w:szCs w:val="28"/>
        </w:rPr>
        <w:t xml:space="preserve">Общий </w:t>
      </w:r>
      <w:r w:rsidRPr="00824756">
        <w:rPr>
          <w:rFonts w:ascii="Arial" w:hAnsi="Arial" w:cs="Arial"/>
          <w:b/>
          <w:i/>
          <w:sz w:val="28"/>
          <w:szCs w:val="28"/>
        </w:rPr>
        <w:t>объем платных услуг</w:t>
      </w:r>
      <w:r w:rsidRPr="006923B6">
        <w:rPr>
          <w:rFonts w:ascii="Arial" w:hAnsi="Arial" w:cs="Arial"/>
          <w:sz w:val="28"/>
          <w:szCs w:val="28"/>
        </w:rPr>
        <w:t xml:space="preserve">, оказанных населению области, </w:t>
      </w:r>
      <w:r w:rsidR="00351638" w:rsidRPr="006923B6">
        <w:rPr>
          <w:rFonts w:ascii="Arial" w:hAnsi="Arial" w:cs="Arial"/>
          <w:sz w:val="28"/>
          <w:szCs w:val="28"/>
        </w:rPr>
        <w:t xml:space="preserve">также вырос и </w:t>
      </w:r>
      <w:r w:rsidRPr="006923B6">
        <w:rPr>
          <w:rFonts w:ascii="Arial" w:hAnsi="Arial" w:cs="Arial"/>
          <w:sz w:val="28"/>
          <w:szCs w:val="28"/>
        </w:rPr>
        <w:t xml:space="preserve">составил за 2018 год </w:t>
      </w:r>
      <w:r w:rsidRPr="006923B6">
        <w:rPr>
          <w:rFonts w:ascii="Arial" w:hAnsi="Arial" w:cs="Arial"/>
          <w:b/>
          <w:sz w:val="28"/>
          <w:szCs w:val="28"/>
        </w:rPr>
        <w:t>18</w:t>
      </w:r>
      <w:r w:rsidR="00260F5C">
        <w:rPr>
          <w:rFonts w:ascii="Arial" w:hAnsi="Arial" w:cs="Arial"/>
          <w:b/>
          <w:sz w:val="28"/>
          <w:szCs w:val="28"/>
        </w:rPr>
        <w:t>2,4</w:t>
      </w:r>
      <w:r w:rsidRPr="006923B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6923B6">
        <w:rPr>
          <w:rFonts w:ascii="Arial" w:hAnsi="Arial" w:cs="Arial"/>
          <w:b/>
          <w:sz w:val="28"/>
          <w:szCs w:val="28"/>
        </w:rPr>
        <w:t>млрд</w:t>
      </w:r>
      <w:proofErr w:type="gramEnd"/>
      <w:r w:rsidRPr="006923B6">
        <w:rPr>
          <w:rFonts w:ascii="Arial" w:hAnsi="Arial" w:cs="Arial"/>
          <w:sz w:val="28"/>
          <w:szCs w:val="28"/>
        </w:rPr>
        <w:t xml:space="preserve"> </w:t>
      </w:r>
      <w:r w:rsidRPr="006923B6">
        <w:rPr>
          <w:rFonts w:ascii="Arial" w:hAnsi="Arial" w:cs="Arial"/>
          <w:b/>
          <w:sz w:val="28"/>
          <w:szCs w:val="28"/>
        </w:rPr>
        <w:t>рублей</w:t>
      </w:r>
      <w:r w:rsidRPr="006923B6">
        <w:rPr>
          <w:rFonts w:ascii="Arial" w:hAnsi="Arial" w:cs="Arial"/>
          <w:sz w:val="28"/>
          <w:szCs w:val="28"/>
        </w:rPr>
        <w:t xml:space="preserve">, или </w:t>
      </w:r>
      <w:r w:rsidRPr="006923B6">
        <w:rPr>
          <w:rFonts w:ascii="Arial" w:hAnsi="Arial" w:cs="Arial"/>
          <w:b/>
          <w:sz w:val="28"/>
          <w:szCs w:val="28"/>
        </w:rPr>
        <w:t>102,</w:t>
      </w:r>
      <w:r w:rsidR="00260F5C">
        <w:rPr>
          <w:rFonts w:ascii="Arial" w:hAnsi="Arial" w:cs="Arial"/>
          <w:b/>
          <w:sz w:val="28"/>
          <w:szCs w:val="28"/>
        </w:rPr>
        <w:t>8</w:t>
      </w:r>
      <w:r w:rsidRPr="006923B6">
        <w:rPr>
          <w:rFonts w:ascii="Arial" w:hAnsi="Arial" w:cs="Arial"/>
          <w:b/>
          <w:sz w:val="28"/>
          <w:szCs w:val="28"/>
        </w:rPr>
        <w:t>%</w:t>
      </w:r>
      <w:r w:rsidRPr="006923B6">
        <w:rPr>
          <w:rFonts w:ascii="Arial" w:hAnsi="Arial" w:cs="Arial"/>
          <w:sz w:val="28"/>
          <w:szCs w:val="28"/>
        </w:rPr>
        <w:t xml:space="preserve"> к уровню 2017 года.</w:t>
      </w:r>
    </w:p>
    <w:p w:rsidR="00080FB7" w:rsidRPr="003420CE" w:rsidRDefault="00080FB7" w:rsidP="00080FB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4429C" w:rsidRPr="006717F6" w:rsidRDefault="0034429C" w:rsidP="0034429C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6717F6">
        <w:rPr>
          <w:rFonts w:ascii="Arial" w:hAnsi="Arial" w:cs="Arial"/>
          <w:sz w:val="28"/>
          <w:szCs w:val="28"/>
        </w:rPr>
        <w:t>Безусловно,</w:t>
      </w:r>
      <w:r w:rsidR="003B45FB" w:rsidRPr="006717F6">
        <w:rPr>
          <w:rFonts w:ascii="Arial" w:hAnsi="Arial" w:cs="Arial"/>
          <w:sz w:val="28"/>
          <w:szCs w:val="28"/>
        </w:rPr>
        <w:t xml:space="preserve"> главнейшая</w:t>
      </w:r>
      <w:r w:rsidRPr="006717F6">
        <w:rPr>
          <w:rFonts w:ascii="Arial" w:hAnsi="Arial" w:cs="Arial"/>
          <w:sz w:val="28"/>
          <w:szCs w:val="28"/>
        </w:rPr>
        <w:t xml:space="preserve"> стратегическая задача экономики региона - повышение </w:t>
      </w:r>
      <w:r w:rsidRPr="00764C87">
        <w:rPr>
          <w:rFonts w:ascii="Arial" w:hAnsi="Arial" w:cs="Arial"/>
          <w:b/>
          <w:i/>
          <w:sz w:val="28"/>
          <w:szCs w:val="28"/>
        </w:rPr>
        <w:t xml:space="preserve">уровня </w:t>
      </w:r>
      <w:r w:rsidR="003B45FB" w:rsidRPr="00764C87">
        <w:rPr>
          <w:rFonts w:ascii="Arial" w:hAnsi="Arial" w:cs="Arial"/>
          <w:b/>
          <w:i/>
          <w:sz w:val="28"/>
          <w:szCs w:val="28"/>
        </w:rPr>
        <w:t xml:space="preserve"> и качества </w:t>
      </w:r>
      <w:r w:rsidRPr="00764C87">
        <w:rPr>
          <w:rFonts w:ascii="Arial" w:hAnsi="Arial" w:cs="Arial"/>
          <w:b/>
          <w:i/>
          <w:sz w:val="28"/>
          <w:szCs w:val="28"/>
        </w:rPr>
        <w:t>жизни населения</w:t>
      </w:r>
      <w:r w:rsidRPr="006717F6">
        <w:rPr>
          <w:rFonts w:ascii="Arial" w:hAnsi="Arial" w:cs="Arial"/>
          <w:sz w:val="28"/>
          <w:szCs w:val="28"/>
        </w:rPr>
        <w:t xml:space="preserve"> области.</w:t>
      </w:r>
    </w:p>
    <w:p w:rsidR="00866067" w:rsidRDefault="00866067" w:rsidP="00866067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24DED">
        <w:rPr>
          <w:rFonts w:ascii="Arial" w:hAnsi="Arial" w:cs="Arial"/>
          <w:sz w:val="28"/>
          <w:szCs w:val="28"/>
        </w:rPr>
        <w:t xml:space="preserve">Говоря об </w:t>
      </w:r>
      <w:r w:rsidRPr="00724DED">
        <w:rPr>
          <w:rFonts w:ascii="Arial" w:hAnsi="Arial" w:cs="Arial"/>
          <w:b/>
          <w:i/>
          <w:sz w:val="28"/>
          <w:szCs w:val="28"/>
          <w:u w:val="single"/>
        </w:rPr>
        <w:t>уровне жизни населения</w:t>
      </w:r>
      <w:r w:rsidRPr="00724DED">
        <w:rPr>
          <w:rFonts w:ascii="Arial" w:hAnsi="Arial" w:cs="Arial"/>
          <w:sz w:val="28"/>
          <w:szCs w:val="28"/>
        </w:rPr>
        <w:t xml:space="preserve"> области, необходимо отметить, что по сравнению с предыдущим годом </w:t>
      </w:r>
      <w:r w:rsidRPr="00196726">
        <w:rPr>
          <w:rFonts w:ascii="Arial" w:hAnsi="Arial" w:cs="Arial"/>
          <w:sz w:val="28"/>
          <w:szCs w:val="28"/>
        </w:rPr>
        <w:t>(</w:t>
      </w:r>
      <w:r w:rsidRPr="00196726">
        <w:rPr>
          <w:rFonts w:ascii="Arial" w:eastAsia="Times New Roman" w:hAnsi="Arial" w:cs="Arial"/>
          <w:sz w:val="28"/>
          <w:szCs w:val="28"/>
          <w:lang w:eastAsia="ru-RU"/>
        </w:rPr>
        <w:t>без учета единовременной денежной выплаты пенсионерам в январе 2017г. в размере 5 тыс. рублей)</w:t>
      </w:r>
      <w:r w:rsidRPr="00724DED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b/>
          <w:sz w:val="28"/>
          <w:szCs w:val="28"/>
        </w:rPr>
        <w:t>3,4</w:t>
      </w:r>
      <w:r w:rsidRPr="00724DED">
        <w:rPr>
          <w:rFonts w:ascii="Arial" w:hAnsi="Arial" w:cs="Arial"/>
          <w:b/>
          <w:sz w:val="28"/>
          <w:szCs w:val="28"/>
        </w:rPr>
        <w:t>% увеличились</w:t>
      </w:r>
      <w:r w:rsidRPr="00724DED">
        <w:rPr>
          <w:rFonts w:ascii="Arial" w:hAnsi="Arial" w:cs="Arial"/>
          <w:b/>
          <w:i/>
          <w:sz w:val="28"/>
          <w:szCs w:val="28"/>
        </w:rPr>
        <w:t xml:space="preserve"> среднедушевые денежные доходы</w:t>
      </w:r>
      <w:r w:rsidRPr="00724DED">
        <w:rPr>
          <w:rFonts w:ascii="Arial" w:hAnsi="Arial" w:cs="Arial"/>
          <w:sz w:val="28"/>
          <w:szCs w:val="28"/>
        </w:rPr>
        <w:t xml:space="preserve"> и составили </w:t>
      </w:r>
      <w:r>
        <w:rPr>
          <w:rFonts w:ascii="Arial" w:hAnsi="Arial" w:cs="Arial"/>
          <w:b/>
          <w:sz w:val="28"/>
          <w:szCs w:val="28"/>
        </w:rPr>
        <w:t xml:space="preserve">31631 </w:t>
      </w:r>
      <w:r w:rsidRPr="00724DED">
        <w:rPr>
          <w:rFonts w:ascii="Arial" w:hAnsi="Arial" w:cs="Arial"/>
          <w:b/>
          <w:sz w:val="28"/>
          <w:szCs w:val="28"/>
        </w:rPr>
        <w:t>рубл</w:t>
      </w:r>
      <w:r>
        <w:rPr>
          <w:rFonts w:ascii="Arial" w:hAnsi="Arial" w:cs="Arial"/>
          <w:b/>
          <w:sz w:val="28"/>
          <w:szCs w:val="28"/>
        </w:rPr>
        <w:t>ь</w:t>
      </w:r>
      <w:r w:rsidRPr="00724DED">
        <w:rPr>
          <w:rFonts w:ascii="Arial" w:hAnsi="Arial" w:cs="Arial"/>
          <w:b/>
          <w:sz w:val="28"/>
          <w:szCs w:val="28"/>
        </w:rPr>
        <w:t xml:space="preserve"> </w:t>
      </w:r>
      <w:r w:rsidRPr="00724DED">
        <w:rPr>
          <w:rFonts w:ascii="Arial" w:hAnsi="Arial" w:cs="Arial"/>
          <w:sz w:val="28"/>
          <w:szCs w:val="28"/>
        </w:rPr>
        <w:t xml:space="preserve">в месяц. По данному показателю </w:t>
      </w:r>
      <w:r w:rsidRPr="00724DED">
        <w:rPr>
          <w:rFonts w:ascii="Arial" w:hAnsi="Arial" w:cs="Arial"/>
          <w:bCs/>
          <w:sz w:val="28"/>
          <w:szCs w:val="28"/>
        </w:rPr>
        <w:t>Нижегородская область</w:t>
      </w:r>
      <w:r w:rsidRPr="00724DED">
        <w:rPr>
          <w:rFonts w:ascii="Arial" w:hAnsi="Arial" w:cs="Arial"/>
          <w:b/>
          <w:bCs/>
          <w:i/>
          <w:sz w:val="28"/>
          <w:szCs w:val="28"/>
        </w:rPr>
        <w:t xml:space="preserve"> занимает 2 место </w:t>
      </w:r>
      <w:r w:rsidRPr="00724DED">
        <w:rPr>
          <w:rFonts w:ascii="Arial" w:hAnsi="Arial" w:cs="Arial"/>
          <w:bCs/>
          <w:sz w:val="28"/>
          <w:szCs w:val="28"/>
        </w:rPr>
        <w:t>среди регионов округа после Республики Татарстан.</w:t>
      </w:r>
    </w:p>
    <w:p w:rsidR="00B21D33" w:rsidRPr="00B21D33" w:rsidRDefault="00B21D33" w:rsidP="00866067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21D33">
        <w:rPr>
          <w:rFonts w:ascii="Arial" w:hAnsi="Arial" w:cs="Arial"/>
          <w:bCs/>
          <w:sz w:val="28"/>
          <w:szCs w:val="28"/>
        </w:rPr>
        <w:t xml:space="preserve">Среди регионов Российской Федерации </w:t>
      </w:r>
      <w:r w:rsidR="002965EC">
        <w:rPr>
          <w:rFonts w:ascii="Arial" w:hAnsi="Arial" w:cs="Arial"/>
          <w:bCs/>
          <w:sz w:val="28"/>
          <w:szCs w:val="28"/>
        </w:rPr>
        <w:t>наша</w:t>
      </w:r>
      <w:r w:rsidRPr="00B21D33">
        <w:rPr>
          <w:rFonts w:ascii="Arial" w:hAnsi="Arial" w:cs="Arial"/>
          <w:bCs/>
          <w:sz w:val="28"/>
          <w:szCs w:val="28"/>
        </w:rPr>
        <w:t xml:space="preserve"> область</w:t>
      </w:r>
      <w:r w:rsidR="002965EC">
        <w:rPr>
          <w:rFonts w:ascii="Arial" w:hAnsi="Arial" w:cs="Arial"/>
          <w:bCs/>
          <w:sz w:val="28"/>
          <w:szCs w:val="28"/>
        </w:rPr>
        <w:t>, для сравнения,</w:t>
      </w:r>
      <w:r w:rsidRPr="00B21D33">
        <w:rPr>
          <w:rFonts w:ascii="Arial" w:hAnsi="Arial" w:cs="Arial"/>
          <w:bCs/>
          <w:sz w:val="28"/>
          <w:szCs w:val="28"/>
        </w:rPr>
        <w:t xml:space="preserve"> по уровню среднедушевого денежного дохода </w:t>
      </w:r>
      <w:r w:rsidR="00012D4D">
        <w:rPr>
          <w:rFonts w:ascii="Arial" w:hAnsi="Arial" w:cs="Arial"/>
          <w:bCs/>
          <w:sz w:val="28"/>
          <w:szCs w:val="28"/>
        </w:rPr>
        <w:t xml:space="preserve">за </w:t>
      </w:r>
      <w:r w:rsidR="00012D4D" w:rsidRPr="00B21D33">
        <w:rPr>
          <w:rFonts w:ascii="Arial" w:hAnsi="Arial" w:cs="Arial"/>
          <w:b/>
          <w:bCs/>
          <w:sz w:val="28"/>
          <w:szCs w:val="28"/>
        </w:rPr>
        <w:t xml:space="preserve">11 месяцев 2018 года </w:t>
      </w:r>
      <w:r w:rsidR="00012D4D">
        <w:rPr>
          <w:rFonts w:ascii="Arial" w:hAnsi="Arial" w:cs="Arial"/>
          <w:b/>
          <w:bCs/>
          <w:sz w:val="28"/>
          <w:szCs w:val="28"/>
        </w:rPr>
        <w:t xml:space="preserve">занимала 18 место, </w:t>
      </w:r>
      <w:r w:rsidRPr="00B21D33">
        <w:rPr>
          <w:rFonts w:ascii="Arial" w:hAnsi="Arial" w:cs="Arial"/>
          <w:bCs/>
          <w:sz w:val="28"/>
          <w:szCs w:val="28"/>
        </w:rPr>
        <w:t xml:space="preserve">в </w:t>
      </w:r>
      <w:r w:rsidRPr="00012D4D">
        <w:rPr>
          <w:rFonts w:ascii="Arial" w:hAnsi="Arial" w:cs="Arial"/>
          <w:b/>
          <w:bCs/>
          <w:sz w:val="28"/>
          <w:szCs w:val="28"/>
        </w:rPr>
        <w:t>2017 году</w:t>
      </w:r>
      <w:r w:rsidRPr="00B21D33">
        <w:rPr>
          <w:rFonts w:ascii="Arial" w:hAnsi="Arial" w:cs="Arial"/>
          <w:bCs/>
          <w:sz w:val="28"/>
          <w:szCs w:val="28"/>
        </w:rPr>
        <w:t xml:space="preserve"> </w:t>
      </w:r>
      <w:r w:rsidR="00012D4D">
        <w:rPr>
          <w:rFonts w:ascii="Arial" w:hAnsi="Arial" w:cs="Arial"/>
          <w:bCs/>
          <w:sz w:val="28"/>
          <w:szCs w:val="28"/>
        </w:rPr>
        <w:t>-</w:t>
      </w:r>
      <w:r w:rsidRPr="00B21D33">
        <w:rPr>
          <w:rFonts w:ascii="Arial" w:hAnsi="Arial" w:cs="Arial"/>
          <w:bCs/>
          <w:sz w:val="28"/>
          <w:szCs w:val="28"/>
        </w:rPr>
        <w:t xml:space="preserve"> </w:t>
      </w:r>
      <w:r w:rsidRPr="00B21D33">
        <w:rPr>
          <w:rFonts w:ascii="Arial" w:hAnsi="Arial" w:cs="Arial"/>
          <w:b/>
          <w:bCs/>
          <w:sz w:val="28"/>
          <w:szCs w:val="28"/>
        </w:rPr>
        <w:t>20 место</w:t>
      </w:r>
      <w:r w:rsidRPr="00B21D33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B21D33">
        <w:rPr>
          <w:rFonts w:ascii="Arial" w:hAnsi="Arial" w:cs="Arial"/>
          <w:bCs/>
          <w:sz w:val="28"/>
          <w:szCs w:val="28"/>
        </w:rPr>
        <w:t>справочно</w:t>
      </w:r>
      <w:proofErr w:type="spellEnd"/>
      <w:r w:rsidRPr="00B21D33">
        <w:rPr>
          <w:rFonts w:ascii="Arial" w:hAnsi="Arial" w:cs="Arial"/>
          <w:bCs/>
          <w:sz w:val="28"/>
          <w:szCs w:val="28"/>
        </w:rPr>
        <w:t xml:space="preserve">: в 2007 году – лишь </w:t>
      </w:r>
      <w:r w:rsidRPr="00764C87">
        <w:rPr>
          <w:rFonts w:ascii="Arial" w:hAnsi="Arial" w:cs="Arial"/>
          <w:b/>
          <w:bCs/>
          <w:sz w:val="28"/>
          <w:szCs w:val="28"/>
        </w:rPr>
        <w:t>32 место</w:t>
      </w:r>
      <w:r w:rsidRPr="00B21D33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774172" w:rsidRPr="009D308B" w:rsidRDefault="00866067" w:rsidP="00774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A0E28">
        <w:rPr>
          <w:rFonts w:ascii="Arial" w:eastAsia="Times New Roman" w:hAnsi="Arial" w:cs="Arial"/>
          <w:b/>
          <w:sz w:val="28"/>
          <w:szCs w:val="28"/>
          <w:lang w:eastAsia="ru-RU"/>
        </w:rPr>
        <w:t>Реальные денежные доходы населения</w:t>
      </w:r>
      <w:r w:rsidR="002965E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965EC" w:rsidRPr="002965EC">
        <w:rPr>
          <w:rFonts w:ascii="Arial" w:eastAsia="Times New Roman" w:hAnsi="Arial" w:cs="Arial"/>
          <w:sz w:val="28"/>
          <w:szCs w:val="28"/>
          <w:lang w:eastAsia="ru-RU"/>
        </w:rPr>
        <w:t>(доходы, скорректированные на уровень инфляции</w:t>
      </w:r>
      <w:r w:rsidR="00010014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2965EC">
        <w:rPr>
          <w:rFonts w:ascii="Arial" w:eastAsia="Times New Roman" w:hAnsi="Arial" w:cs="Arial"/>
          <w:sz w:val="28"/>
          <w:szCs w:val="28"/>
          <w:lang w:eastAsia="ru-RU"/>
        </w:rPr>
        <w:t xml:space="preserve"> (без учета единовременной денежной выплаты пенсионерам в январе 2017г. в размере 5 тыс. рублей) </w:t>
      </w:r>
      <w:r w:rsidRPr="00E54CC2">
        <w:rPr>
          <w:rFonts w:ascii="Arial" w:eastAsia="Times New Roman" w:hAnsi="Arial" w:cs="Arial"/>
          <w:sz w:val="28"/>
          <w:szCs w:val="28"/>
          <w:lang w:eastAsia="ru-RU"/>
        </w:rPr>
        <w:t xml:space="preserve">составили </w:t>
      </w:r>
      <w:r w:rsidRPr="001A0E28">
        <w:rPr>
          <w:rFonts w:ascii="Arial" w:eastAsia="Times New Roman" w:hAnsi="Arial" w:cs="Arial"/>
          <w:b/>
          <w:sz w:val="28"/>
          <w:szCs w:val="28"/>
          <w:lang w:eastAsia="ru-RU"/>
        </w:rPr>
        <w:t>99,5%.</w:t>
      </w:r>
      <w:r w:rsidR="0077417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308B" w:rsidRPr="009D308B">
        <w:rPr>
          <w:rFonts w:ascii="Arial" w:eastAsia="Times New Roman" w:hAnsi="Arial" w:cs="Arial"/>
          <w:sz w:val="28"/>
          <w:szCs w:val="28"/>
          <w:lang w:eastAsia="ru-RU"/>
        </w:rPr>
        <w:t>Для сравнения</w:t>
      </w:r>
      <w:r w:rsidR="009D308B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9D308B" w:rsidRPr="009D308B">
        <w:rPr>
          <w:rFonts w:ascii="Arial" w:eastAsia="Times New Roman" w:hAnsi="Arial" w:cs="Arial"/>
          <w:sz w:val="28"/>
          <w:szCs w:val="28"/>
          <w:lang w:eastAsia="ru-RU"/>
        </w:rPr>
        <w:t xml:space="preserve"> в 2016 году этот показатель равнялся</w:t>
      </w:r>
      <w:r w:rsidR="009D30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93,4%. </w:t>
      </w:r>
      <w:r w:rsidR="009D308B" w:rsidRPr="009D308B">
        <w:rPr>
          <w:rFonts w:ascii="Arial" w:eastAsia="Times New Roman" w:hAnsi="Arial" w:cs="Arial"/>
          <w:sz w:val="28"/>
          <w:szCs w:val="28"/>
          <w:lang w:eastAsia="ru-RU"/>
        </w:rPr>
        <w:t>Причем, за последние несколько лет</w:t>
      </w:r>
      <w:r w:rsidR="009D30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D308B" w:rsidRPr="009D308B">
        <w:rPr>
          <w:rFonts w:ascii="Arial" w:eastAsia="Times New Roman" w:hAnsi="Arial" w:cs="Arial"/>
          <w:sz w:val="28"/>
          <w:szCs w:val="28"/>
          <w:lang w:eastAsia="ru-RU"/>
        </w:rPr>
        <w:t xml:space="preserve">динамика </w:t>
      </w:r>
      <w:r w:rsidR="009D308B" w:rsidRPr="009D308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реальных денежных доходов населения Нижегородской области является положительной.</w:t>
      </w:r>
    </w:p>
    <w:p w:rsidR="00866067" w:rsidRPr="00125C94" w:rsidRDefault="00866067" w:rsidP="00774172">
      <w:pPr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125C94">
        <w:rPr>
          <w:rFonts w:ascii="Arial" w:eastAsia="Times New Roman" w:hAnsi="Arial"/>
          <w:b/>
          <w:bCs/>
          <w:iCs/>
          <w:sz w:val="28"/>
          <w:szCs w:val="28"/>
          <w:lang w:eastAsia="ru-RU"/>
        </w:rPr>
        <w:t>Величина прожиточного минимума</w:t>
      </w:r>
      <w:r w:rsidRPr="00125C94">
        <w:rPr>
          <w:rFonts w:ascii="Arial" w:eastAsia="Times New Roman" w:hAnsi="Arial"/>
          <w:bCs/>
          <w:sz w:val="28"/>
          <w:szCs w:val="28"/>
          <w:lang w:eastAsia="ru-RU"/>
        </w:rPr>
        <w:t xml:space="preserve"> </w:t>
      </w:r>
      <w:r w:rsidRPr="00125C94">
        <w:rPr>
          <w:rFonts w:ascii="Arial" w:eastAsia="Times New Roman" w:hAnsi="Arial"/>
          <w:sz w:val="28"/>
          <w:szCs w:val="28"/>
          <w:lang w:eastAsia="ru-RU"/>
        </w:rPr>
        <w:t xml:space="preserve">в расчете на душу населения в среднем за 2018 год составила </w:t>
      </w:r>
      <w:r w:rsidRPr="00FC193A">
        <w:rPr>
          <w:rFonts w:ascii="Arial" w:eastAsia="Times New Roman" w:hAnsi="Arial"/>
          <w:b/>
          <w:sz w:val="28"/>
          <w:szCs w:val="28"/>
          <w:lang w:eastAsia="ru-RU"/>
        </w:rPr>
        <w:t>9371</w:t>
      </w:r>
      <w:r w:rsidRPr="00125C94">
        <w:rPr>
          <w:rFonts w:ascii="Arial" w:eastAsia="Times New Roman" w:hAnsi="Arial"/>
          <w:b/>
          <w:sz w:val="28"/>
          <w:szCs w:val="28"/>
          <w:lang w:eastAsia="ru-RU"/>
        </w:rPr>
        <w:t xml:space="preserve"> рубль</w:t>
      </w:r>
      <w:r>
        <w:rPr>
          <w:rFonts w:ascii="Arial" w:eastAsia="Times New Roman" w:hAnsi="Arial"/>
          <w:b/>
          <w:sz w:val="28"/>
          <w:szCs w:val="28"/>
          <w:lang w:eastAsia="ru-RU"/>
        </w:rPr>
        <w:t>.</w:t>
      </w:r>
      <w:r w:rsidRPr="00125C94">
        <w:rPr>
          <w:rFonts w:ascii="Arial" w:eastAsia="Times New Roman" w:hAnsi="Arial"/>
          <w:b/>
          <w:sz w:val="28"/>
          <w:szCs w:val="28"/>
          <w:lang w:eastAsia="ru-RU"/>
        </w:rPr>
        <w:t xml:space="preserve"> </w:t>
      </w:r>
      <w:r w:rsidRPr="00BE2075">
        <w:rPr>
          <w:rFonts w:ascii="Arial" w:eastAsia="Times New Roman" w:hAnsi="Arial"/>
          <w:sz w:val="28"/>
          <w:szCs w:val="28"/>
          <w:lang w:eastAsia="ru-RU"/>
        </w:rPr>
        <w:t xml:space="preserve">При этом уровень среднедушевых доходов по области в </w:t>
      </w:r>
      <w:r w:rsidRPr="00BE2075">
        <w:rPr>
          <w:rFonts w:ascii="Arial" w:eastAsia="Times New Roman" w:hAnsi="Arial"/>
          <w:b/>
          <w:sz w:val="28"/>
          <w:szCs w:val="28"/>
          <w:lang w:eastAsia="ru-RU"/>
        </w:rPr>
        <w:t>3,4</w:t>
      </w:r>
      <w:r w:rsidRPr="00BE2075">
        <w:rPr>
          <w:rFonts w:ascii="Arial" w:eastAsia="Times New Roman" w:hAnsi="Arial"/>
          <w:sz w:val="28"/>
          <w:szCs w:val="28"/>
          <w:lang w:eastAsia="ru-RU"/>
        </w:rPr>
        <w:t xml:space="preserve"> раза выше прожиточного минимума.</w:t>
      </w:r>
      <w:r w:rsidRPr="00125C94">
        <w:rPr>
          <w:rFonts w:ascii="Arial" w:eastAsia="Times New Roman" w:hAnsi="Arial"/>
          <w:sz w:val="28"/>
          <w:szCs w:val="28"/>
          <w:lang w:eastAsia="ru-RU"/>
        </w:rPr>
        <w:t xml:space="preserve"> </w:t>
      </w:r>
    </w:p>
    <w:p w:rsidR="001F4F45" w:rsidRPr="003420CE" w:rsidRDefault="006717F6" w:rsidP="001F4F45">
      <w:pPr>
        <w:pStyle w:val="21"/>
        <w:rPr>
          <w:sz w:val="28"/>
          <w:szCs w:val="28"/>
        </w:rPr>
      </w:pPr>
      <w:r w:rsidRPr="00125C94">
        <w:rPr>
          <w:b/>
          <w:sz w:val="28"/>
          <w:szCs w:val="28"/>
        </w:rPr>
        <w:t>За чертой бедности,</w:t>
      </w:r>
      <w:r w:rsidRPr="00125C94">
        <w:rPr>
          <w:sz w:val="28"/>
          <w:szCs w:val="28"/>
        </w:rPr>
        <w:t xml:space="preserve"> т.е. с доходами ниже прожиточного минимума, оценочно, по итогам года, находилось </w:t>
      </w:r>
      <w:r w:rsidRPr="00125C94">
        <w:rPr>
          <w:b/>
          <w:sz w:val="28"/>
          <w:szCs w:val="28"/>
        </w:rPr>
        <w:t>10,0%</w:t>
      </w:r>
      <w:r w:rsidRPr="00125C94">
        <w:rPr>
          <w:sz w:val="28"/>
          <w:szCs w:val="28"/>
        </w:rPr>
        <w:t xml:space="preserve"> населения области, против </w:t>
      </w:r>
      <w:r w:rsidRPr="00866067">
        <w:rPr>
          <w:b/>
          <w:sz w:val="28"/>
          <w:szCs w:val="28"/>
        </w:rPr>
        <w:t>9,9%</w:t>
      </w:r>
      <w:r w:rsidRPr="00125C94">
        <w:rPr>
          <w:sz w:val="28"/>
          <w:szCs w:val="28"/>
        </w:rPr>
        <w:t xml:space="preserve"> в 2017 году. </w:t>
      </w:r>
      <w:r w:rsidR="001F4F45" w:rsidRPr="003420CE">
        <w:rPr>
          <w:sz w:val="28"/>
          <w:szCs w:val="28"/>
        </w:rPr>
        <w:t>(Для сравнения: в 200</w:t>
      </w:r>
      <w:r w:rsidR="001F4F45">
        <w:rPr>
          <w:sz w:val="28"/>
          <w:szCs w:val="28"/>
        </w:rPr>
        <w:t>8</w:t>
      </w:r>
      <w:r w:rsidR="001F4F45" w:rsidRPr="003420CE">
        <w:rPr>
          <w:sz w:val="28"/>
          <w:szCs w:val="28"/>
        </w:rPr>
        <w:t xml:space="preserve"> году доля населения с доходами ниже величины прожиточного минимума составляла </w:t>
      </w:r>
      <w:r w:rsidR="001F4F45" w:rsidRPr="00866067">
        <w:rPr>
          <w:b/>
          <w:sz w:val="28"/>
          <w:szCs w:val="28"/>
        </w:rPr>
        <w:t xml:space="preserve">13,5% </w:t>
      </w:r>
      <w:r w:rsidR="001F4F45" w:rsidRPr="003420CE">
        <w:rPr>
          <w:sz w:val="28"/>
          <w:szCs w:val="28"/>
        </w:rPr>
        <w:t>- это максимальное значение за последние годы).</w:t>
      </w:r>
    </w:p>
    <w:p w:rsidR="001F4F45" w:rsidRPr="003420CE" w:rsidRDefault="001F4F45" w:rsidP="001F4F45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C0FBA" w:rsidRDefault="00C77FA8" w:rsidP="00DC0FBA">
      <w:pPr>
        <w:pStyle w:val="21"/>
        <w:ind w:right="0"/>
        <w:rPr>
          <w:rFonts w:cs="Arial"/>
          <w:sz w:val="28"/>
          <w:szCs w:val="28"/>
        </w:rPr>
      </w:pPr>
      <w:proofErr w:type="gramStart"/>
      <w:r w:rsidRPr="00DE26AF">
        <w:rPr>
          <w:rFonts w:cs="Arial"/>
          <w:b/>
          <w:i/>
          <w:sz w:val="28"/>
          <w:szCs w:val="28"/>
        </w:rPr>
        <w:t>Средняя номинальная начисленная заработная плата</w:t>
      </w:r>
      <w:r w:rsidRPr="00DE26AF">
        <w:rPr>
          <w:rFonts w:cs="Arial"/>
          <w:i/>
          <w:sz w:val="28"/>
          <w:szCs w:val="28"/>
        </w:rPr>
        <w:t xml:space="preserve"> </w:t>
      </w:r>
      <w:r w:rsidRPr="009E1B95">
        <w:rPr>
          <w:rFonts w:cs="Arial"/>
          <w:sz w:val="28"/>
          <w:szCs w:val="28"/>
        </w:rPr>
        <w:t xml:space="preserve">работающих на предприятиях </w:t>
      </w:r>
      <w:r w:rsidR="00DC0FBA">
        <w:rPr>
          <w:rFonts w:cs="Arial"/>
          <w:sz w:val="28"/>
          <w:szCs w:val="28"/>
        </w:rPr>
        <w:t xml:space="preserve"> области </w:t>
      </w:r>
      <w:r w:rsidRPr="009E1B95">
        <w:rPr>
          <w:rFonts w:cs="Arial"/>
          <w:sz w:val="28"/>
          <w:szCs w:val="28"/>
        </w:rPr>
        <w:t>за январь-декабрь 201</w:t>
      </w:r>
      <w:r>
        <w:rPr>
          <w:rFonts w:cs="Arial"/>
          <w:sz w:val="28"/>
          <w:szCs w:val="28"/>
        </w:rPr>
        <w:t xml:space="preserve">8 года составила </w:t>
      </w:r>
      <w:r w:rsidRPr="00DE26AF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>2909</w:t>
      </w:r>
      <w:r w:rsidRPr="00DE26AF">
        <w:rPr>
          <w:rFonts w:cs="Arial"/>
          <w:b/>
          <w:sz w:val="28"/>
          <w:szCs w:val="28"/>
        </w:rPr>
        <w:t>,</w:t>
      </w:r>
      <w:r>
        <w:rPr>
          <w:rFonts w:cs="Arial"/>
          <w:b/>
          <w:sz w:val="28"/>
          <w:szCs w:val="28"/>
        </w:rPr>
        <w:t>3</w:t>
      </w:r>
      <w:r w:rsidRPr="00DE26AF">
        <w:rPr>
          <w:rFonts w:cs="Arial"/>
          <w:b/>
          <w:bCs/>
          <w:sz w:val="28"/>
          <w:szCs w:val="28"/>
        </w:rPr>
        <w:t xml:space="preserve"> </w:t>
      </w:r>
      <w:r w:rsidRPr="00DE26AF">
        <w:rPr>
          <w:rFonts w:cs="Arial"/>
          <w:b/>
          <w:sz w:val="28"/>
          <w:szCs w:val="28"/>
        </w:rPr>
        <w:t>руб.,</w:t>
      </w:r>
      <w:r w:rsidRPr="009E1B95">
        <w:rPr>
          <w:rFonts w:cs="Arial"/>
          <w:sz w:val="28"/>
          <w:szCs w:val="28"/>
        </w:rPr>
        <w:t xml:space="preserve"> что </w:t>
      </w:r>
      <w:r w:rsidRPr="009E1B95">
        <w:rPr>
          <w:rFonts w:cs="Arial"/>
          <w:b/>
          <w:sz w:val="28"/>
          <w:szCs w:val="28"/>
        </w:rPr>
        <w:t>выше</w:t>
      </w:r>
      <w:r w:rsidRPr="009E1B95">
        <w:rPr>
          <w:rFonts w:cs="Arial"/>
          <w:sz w:val="28"/>
          <w:szCs w:val="28"/>
        </w:rPr>
        <w:t>, чем в пр</w:t>
      </w:r>
      <w:r w:rsidR="00DC0FBA">
        <w:rPr>
          <w:rFonts w:cs="Arial"/>
          <w:sz w:val="28"/>
          <w:szCs w:val="28"/>
        </w:rPr>
        <w:t>едыдуще</w:t>
      </w:r>
      <w:r w:rsidRPr="009E1B95">
        <w:rPr>
          <w:rFonts w:cs="Arial"/>
          <w:sz w:val="28"/>
          <w:szCs w:val="28"/>
        </w:rPr>
        <w:t xml:space="preserve">м году на </w:t>
      </w:r>
      <w:r>
        <w:rPr>
          <w:rFonts w:cs="Arial"/>
          <w:b/>
          <w:sz w:val="28"/>
          <w:szCs w:val="28"/>
        </w:rPr>
        <w:t>7,</w:t>
      </w:r>
      <w:r w:rsidRPr="00DE26AF">
        <w:rPr>
          <w:rFonts w:cs="Arial"/>
          <w:b/>
          <w:sz w:val="28"/>
          <w:szCs w:val="28"/>
        </w:rPr>
        <w:t>2%.</w:t>
      </w:r>
      <w:r w:rsidRPr="00DE26AF">
        <w:rPr>
          <w:rFonts w:cs="Arial"/>
          <w:sz w:val="28"/>
          <w:szCs w:val="28"/>
        </w:rPr>
        <w:t xml:space="preserve"> </w:t>
      </w:r>
      <w:proofErr w:type="gramEnd"/>
    </w:p>
    <w:p w:rsidR="00C77FA8" w:rsidRDefault="00C77FA8" w:rsidP="00DC0FBA">
      <w:pPr>
        <w:pStyle w:val="21"/>
        <w:ind w:right="0"/>
        <w:rPr>
          <w:rFonts w:cs="Arial"/>
          <w:sz w:val="28"/>
          <w:szCs w:val="28"/>
        </w:rPr>
      </w:pPr>
      <w:r w:rsidRPr="00DE26AF">
        <w:rPr>
          <w:rFonts w:cs="Arial"/>
          <w:sz w:val="28"/>
          <w:szCs w:val="28"/>
        </w:rPr>
        <w:t xml:space="preserve">Среди регионов ПФО самая высокая </w:t>
      </w:r>
      <w:r w:rsidR="00DC0FBA">
        <w:rPr>
          <w:rFonts w:cs="Arial"/>
          <w:sz w:val="28"/>
          <w:szCs w:val="28"/>
        </w:rPr>
        <w:t>начисленная</w:t>
      </w:r>
      <w:r w:rsidRPr="00DE26AF">
        <w:rPr>
          <w:rFonts w:cs="Arial"/>
          <w:sz w:val="28"/>
          <w:szCs w:val="28"/>
        </w:rPr>
        <w:t xml:space="preserve"> заработная плата</w:t>
      </w:r>
      <w:r w:rsidR="00DC0FBA">
        <w:rPr>
          <w:rFonts w:cs="Arial"/>
          <w:sz w:val="28"/>
          <w:szCs w:val="28"/>
        </w:rPr>
        <w:t xml:space="preserve"> зафиксирована</w:t>
      </w:r>
      <w:r w:rsidRPr="00DE26AF">
        <w:rPr>
          <w:rFonts w:cs="Arial"/>
          <w:sz w:val="28"/>
          <w:szCs w:val="28"/>
        </w:rPr>
        <w:t xml:space="preserve"> в Пермском крае – </w:t>
      </w:r>
      <w:r>
        <w:rPr>
          <w:rFonts w:cs="Arial"/>
          <w:sz w:val="28"/>
          <w:szCs w:val="28"/>
        </w:rPr>
        <w:t>35577,5</w:t>
      </w:r>
      <w:r w:rsidRPr="00DE26AF">
        <w:rPr>
          <w:rFonts w:cs="Arial"/>
          <w:sz w:val="28"/>
          <w:szCs w:val="28"/>
        </w:rPr>
        <w:t xml:space="preserve"> руб., наименьшая – в Республике </w:t>
      </w:r>
      <w:r>
        <w:rPr>
          <w:rFonts w:cs="Arial"/>
          <w:sz w:val="28"/>
          <w:szCs w:val="28"/>
        </w:rPr>
        <w:t xml:space="preserve"> Мордовия</w:t>
      </w:r>
      <w:r w:rsidR="00DC0FBA">
        <w:rPr>
          <w:rFonts w:cs="Arial"/>
          <w:sz w:val="28"/>
          <w:szCs w:val="28"/>
        </w:rPr>
        <w:t xml:space="preserve"> </w:t>
      </w:r>
      <w:r w:rsidRPr="00DE26AF">
        <w:rPr>
          <w:rFonts w:cs="Arial"/>
          <w:sz w:val="28"/>
          <w:szCs w:val="28"/>
        </w:rPr>
        <w:t xml:space="preserve">– </w:t>
      </w:r>
      <w:r>
        <w:rPr>
          <w:rFonts w:cs="Arial"/>
          <w:sz w:val="28"/>
          <w:szCs w:val="28"/>
        </w:rPr>
        <w:t>26719,4</w:t>
      </w:r>
      <w:r w:rsidRPr="00DE26AF">
        <w:rPr>
          <w:rFonts w:cs="Arial"/>
          <w:sz w:val="28"/>
          <w:szCs w:val="28"/>
        </w:rPr>
        <w:t xml:space="preserve"> руб.</w:t>
      </w:r>
      <w:r w:rsidR="00315929">
        <w:rPr>
          <w:rFonts w:cs="Arial"/>
          <w:sz w:val="28"/>
          <w:szCs w:val="28"/>
        </w:rPr>
        <w:t xml:space="preserve"> </w:t>
      </w:r>
      <w:r w:rsidR="00736D86">
        <w:rPr>
          <w:rFonts w:cs="Arial"/>
          <w:sz w:val="28"/>
          <w:szCs w:val="28"/>
        </w:rPr>
        <w:t>(Для сведения: среди регионов РФ наша область находилась на 52 месте (за 11 месяцев 2018 года)).</w:t>
      </w:r>
    </w:p>
    <w:p w:rsid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высокая заработная плата </w:t>
      </w:r>
      <w:r w:rsidR="00366231">
        <w:rPr>
          <w:rFonts w:cs="Arial"/>
          <w:sz w:val="28"/>
          <w:szCs w:val="28"/>
        </w:rPr>
        <w:t xml:space="preserve">сложилась </w:t>
      </w:r>
      <w:r>
        <w:rPr>
          <w:rFonts w:cs="Arial"/>
          <w:sz w:val="28"/>
          <w:szCs w:val="28"/>
        </w:rPr>
        <w:t>в таких видах деятельности, как:</w:t>
      </w:r>
    </w:p>
    <w:p w:rsidR="00010014" w:rsidRP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 w:rsidRPr="00010014">
        <w:rPr>
          <w:rFonts w:cs="Arial"/>
          <w:sz w:val="28"/>
          <w:szCs w:val="28"/>
        </w:rPr>
        <w:t>- научные исследования и разработки (66472,4 руб.);</w:t>
      </w:r>
    </w:p>
    <w:p w:rsidR="00010014" w:rsidRP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 w:rsidRPr="00010014">
        <w:rPr>
          <w:rFonts w:cs="Arial"/>
          <w:sz w:val="28"/>
          <w:szCs w:val="28"/>
        </w:rPr>
        <w:t>- финансовая и страховая деятельность (58687,4 руб.);</w:t>
      </w:r>
    </w:p>
    <w:p w:rsidR="00010014" w:rsidRP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 w:rsidRPr="00010014">
        <w:rPr>
          <w:rFonts w:cs="Arial"/>
          <w:sz w:val="28"/>
          <w:szCs w:val="28"/>
        </w:rPr>
        <w:t>- деятельность в области информации и связи (55226,9 руб.);</w:t>
      </w:r>
    </w:p>
    <w:p w:rsidR="00010014" w:rsidRP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 w:rsidRPr="00010014">
        <w:rPr>
          <w:rFonts w:cs="Arial"/>
          <w:sz w:val="28"/>
          <w:szCs w:val="28"/>
        </w:rPr>
        <w:t>- производств</w:t>
      </w:r>
      <w:r w:rsidR="005A7451">
        <w:rPr>
          <w:rFonts w:cs="Arial"/>
          <w:sz w:val="28"/>
          <w:szCs w:val="28"/>
        </w:rPr>
        <w:t>о</w:t>
      </w:r>
      <w:r w:rsidRPr="00010014">
        <w:rPr>
          <w:rFonts w:cs="Arial"/>
          <w:sz w:val="28"/>
          <w:szCs w:val="28"/>
        </w:rPr>
        <w:t xml:space="preserve"> компьютеров, электронных и оптических изделий (53488,1 руб.);</w:t>
      </w:r>
    </w:p>
    <w:p w:rsid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 w:rsidRPr="00010014">
        <w:rPr>
          <w:rFonts w:cs="Arial"/>
          <w:sz w:val="28"/>
          <w:szCs w:val="28"/>
        </w:rPr>
        <w:t>- производств</w:t>
      </w:r>
      <w:r w:rsidR="005A7451">
        <w:rPr>
          <w:rFonts w:cs="Arial"/>
          <w:sz w:val="28"/>
          <w:szCs w:val="28"/>
        </w:rPr>
        <w:t>о</w:t>
      </w:r>
      <w:r w:rsidRPr="00010014">
        <w:rPr>
          <w:rFonts w:cs="Arial"/>
          <w:sz w:val="28"/>
          <w:szCs w:val="28"/>
        </w:rPr>
        <w:t xml:space="preserve"> лекарственных средств и материалов, применя</w:t>
      </w:r>
      <w:r w:rsidRPr="00010014">
        <w:rPr>
          <w:rFonts w:cs="Arial"/>
          <w:sz w:val="28"/>
          <w:szCs w:val="28"/>
        </w:rPr>
        <w:softHyphen/>
        <w:t>емых в медицинских целях (52225,1 руб.).</w:t>
      </w:r>
    </w:p>
    <w:p w:rsidR="00010014" w:rsidRDefault="00010014" w:rsidP="00DC0FBA">
      <w:pPr>
        <w:pStyle w:val="21"/>
        <w:ind w:righ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Особо</w:t>
      </w:r>
      <w:r w:rsidR="00366231">
        <w:rPr>
          <w:rFonts w:cs="Arial"/>
          <w:sz w:val="28"/>
          <w:szCs w:val="28"/>
        </w:rPr>
        <w:t xml:space="preserve"> хотелось бы сказать о таких видах</w:t>
      </w:r>
      <w:r>
        <w:rPr>
          <w:rFonts w:cs="Arial"/>
          <w:sz w:val="28"/>
          <w:szCs w:val="28"/>
        </w:rPr>
        <w:t xml:space="preserve"> деятельности, как здравоохранение, образование и культура, заработная плата </w:t>
      </w:r>
      <w:proofErr w:type="gramStart"/>
      <w:r>
        <w:rPr>
          <w:rFonts w:cs="Arial"/>
          <w:sz w:val="28"/>
          <w:szCs w:val="28"/>
        </w:rPr>
        <w:t>в</w:t>
      </w:r>
      <w:proofErr w:type="gramEnd"/>
      <w:r>
        <w:rPr>
          <w:rFonts w:cs="Arial"/>
          <w:sz w:val="28"/>
          <w:szCs w:val="28"/>
        </w:rPr>
        <w:t xml:space="preserve"> которых всегда считалась низкой</w:t>
      </w:r>
      <w:r w:rsidR="00EA7B22">
        <w:rPr>
          <w:rFonts w:cs="Arial"/>
          <w:sz w:val="28"/>
          <w:szCs w:val="28"/>
        </w:rPr>
        <w:t xml:space="preserve">. Благодаря </w:t>
      </w:r>
      <w:r w:rsidR="00366231">
        <w:rPr>
          <w:rFonts w:cs="Arial"/>
          <w:sz w:val="28"/>
          <w:szCs w:val="28"/>
        </w:rPr>
        <w:t>реализации</w:t>
      </w:r>
      <w:r w:rsidR="00EA7B22">
        <w:rPr>
          <w:rFonts w:cs="Arial"/>
          <w:sz w:val="28"/>
          <w:szCs w:val="28"/>
        </w:rPr>
        <w:t xml:space="preserve"> </w:t>
      </w:r>
      <w:r w:rsidR="00366231">
        <w:rPr>
          <w:rFonts w:cs="Arial"/>
          <w:sz w:val="28"/>
          <w:szCs w:val="28"/>
        </w:rPr>
        <w:t>у</w:t>
      </w:r>
      <w:r w:rsidR="00EA7B22">
        <w:rPr>
          <w:rFonts w:cs="Arial"/>
          <w:sz w:val="28"/>
          <w:szCs w:val="28"/>
        </w:rPr>
        <w:t>каза Президента</w:t>
      </w:r>
      <w:r w:rsidR="00366231">
        <w:rPr>
          <w:rFonts w:cs="Arial"/>
          <w:sz w:val="28"/>
          <w:szCs w:val="28"/>
        </w:rPr>
        <w:t xml:space="preserve"> от 7 мая 2012 года</w:t>
      </w:r>
      <w:r w:rsidR="00EA7B22">
        <w:rPr>
          <w:rFonts w:cs="Arial"/>
          <w:sz w:val="28"/>
          <w:szCs w:val="28"/>
        </w:rPr>
        <w:t>, направленн</w:t>
      </w:r>
      <w:r w:rsidR="00366231">
        <w:rPr>
          <w:rFonts w:cs="Arial"/>
          <w:sz w:val="28"/>
          <w:szCs w:val="28"/>
        </w:rPr>
        <w:t>ого</w:t>
      </w:r>
      <w:r w:rsidR="00EA7B22">
        <w:rPr>
          <w:rFonts w:cs="Arial"/>
          <w:sz w:val="28"/>
          <w:szCs w:val="28"/>
        </w:rPr>
        <w:t xml:space="preserve"> на повышение оплаты труда </w:t>
      </w:r>
      <w:r w:rsidR="00366231">
        <w:rPr>
          <w:rFonts w:cs="Arial"/>
          <w:sz w:val="28"/>
          <w:szCs w:val="28"/>
        </w:rPr>
        <w:t>отдельны</w:t>
      </w:r>
      <w:r w:rsidR="00EA7B22">
        <w:rPr>
          <w:rFonts w:cs="Arial"/>
          <w:sz w:val="28"/>
          <w:szCs w:val="28"/>
        </w:rPr>
        <w:t>х категорий работ</w:t>
      </w:r>
      <w:r w:rsidR="005A7451">
        <w:rPr>
          <w:rFonts w:cs="Arial"/>
          <w:sz w:val="28"/>
          <w:szCs w:val="28"/>
        </w:rPr>
        <w:t>ников</w:t>
      </w:r>
      <w:r w:rsidR="00B12620">
        <w:rPr>
          <w:rFonts w:cs="Arial"/>
          <w:sz w:val="28"/>
          <w:szCs w:val="28"/>
        </w:rPr>
        <w:t xml:space="preserve"> социальной сферы</w:t>
      </w:r>
      <w:bookmarkStart w:id="0" w:name="_GoBack"/>
      <w:bookmarkEnd w:id="0"/>
      <w:r w:rsidR="005A7451">
        <w:rPr>
          <w:rFonts w:cs="Arial"/>
          <w:sz w:val="28"/>
          <w:szCs w:val="28"/>
        </w:rPr>
        <w:t>, средняя заработная плата</w:t>
      </w:r>
      <w:r w:rsidR="00EA7B22">
        <w:rPr>
          <w:rFonts w:cs="Arial"/>
          <w:sz w:val="28"/>
          <w:szCs w:val="28"/>
        </w:rPr>
        <w:t>:</w:t>
      </w:r>
    </w:p>
    <w:p w:rsidR="00EA7B22" w:rsidRPr="00EA7B22" w:rsidRDefault="00EA7B22" w:rsidP="00DC0FBA">
      <w:pPr>
        <w:pStyle w:val="21"/>
        <w:ind w:right="0"/>
        <w:rPr>
          <w:rFonts w:cs="Arial"/>
          <w:sz w:val="28"/>
          <w:szCs w:val="28"/>
        </w:rPr>
      </w:pPr>
      <w:r w:rsidRPr="00EA7B22">
        <w:rPr>
          <w:rFonts w:cs="Arial"/>
          <w:sz w:val="28"/>
          <w:szCs w:val="28"/>
        </w:rPr>
        <w:t xml:space="preserve">- </w:t>
      </w:r>
      <w:r w:rsidR="005A7451">
        <w:rPr>
          <w:rFonts w:cs="Arial"/>
          <w:sz w:val="28"/>
          <w:szCs w:val="28"/>
        </w:rPr>
        <w:t xml:space="preserve">в </w:t>
      </w:r>
      <w:r w:rsidRPr="00EA7B22">
        <w:rPr>
          <w:rFonts w:cs="Arial"/>
          <w:sz w:val="28"/>
          <w:szCs w:val="28"/>
        </w:rPr>
        <w:t>здравоохранении и предоставлении социальных услуг выросла на 21,4%</w:t>
      </w:r>
      <w:r w:rsidR="005A7451">
        <w:rPr>
          <w:rFonts w:cs="Arial"/>
          <w:sz w:val="28"/>
          <w:szCs w:val="28"/>
        </w:rPr>
        <w:t xml:space="preserve"> по сравнению с предыдущим годом</w:t>
      </w:r>
      <w:r w:rsidRPr="00EA7B22">
        <w:rPr>
          <w:rFonts w:cs="Arial"/>
          <w:sz w:val="28"/>
          <w:szCs w:val="28"/>
        </w:rPr>
        <w:t>;</w:t>
      </w:r>
    </w:p>
    <w:p w:rsidR="00EA7B22" w:rsidRPr="00EA7B22" w:rsidRDefault="00EA7B22" w:rsidP="00DC0FBA">
      <w:pPr>
        <w:pStyle w:val="21"/>
        <w:ind w:right="0"/>
        <w:rPr>
          <w:rFonts w:cs="Arial"/>
          <w:sz w:val="28"/>
          <w:szCs w:val="28"/>
        </w:rPr>
      </w:pPr>
      <w:r w:rsidRPr="00EA7B22">
        <w:rPr>
          <w:rFonts w:cs="Arial"/>
          <w:sz w:val="28"/>
          <w:szCs w:val="28"/>
        </w:rPr>
        <w:t xml:space="preserve">- </w:t>
      </w:r>
      <w:r w:rsidR="005A7451">
        <w:rPr>
          <w:rFonts w:cs="Arial"/>
          <w:sz w:val="28"/>
          <w:szCs w:val="28"/>
        </w:rPr>
        <w:t xml:space="preserve">в </w:t>
      </w:r>
      <w:r w:rsidRPr="00EA7B22">
        <w:rPr>
          <w:rFonts w:cs="Arial"/>
          <w:sz w:val="28"/>
          <w:szCs w:val="28"/>
        </w:rPr>
        <w:t>образовании – на 8,4%;</w:t>
      </w:r>
    </w:p>
    <w:p w:rsidR="00EA7B22" w:rsidRPr="00010014" w:rsidRDefault="00EA7B22" w:rsidP="00DC0FBA">
      <w:pPr>
        <w:pStyle w:val="21"/>
        <w:ind w:right="0"/>
        <w:rPr>
          <w:rFonts w:cs="Arial"/>
          <w:sz w:val="28"/>
          <w:szCs w:val="28"/>
        </w:rPr>
      </w:pPr>
      <w:r w:rsidRPr="00EA7B22">
        <w:rPr>
          <w:rFonts w:cs="Arial"/>
          <w:sz w:val="28"/>
          <w:szCs w:val="28"/>
        </w:rPr>
        <w:t>- деятельности в области культуры, спорта, организации досуга и развлечений – на 8,9%.</w:t>
      </w:r>
    </w:p>
    <w:p w:rsidR="00873E96" w:rsidRPr="00C77FA8" w:rsidRDefault="00C77FA8" w:rsidP="00C77F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E26AF">
        <w:rPr>
          <w:rFonts w:ascii="Arial" w:hAnsi="Arial" w:cs="Arial"/>
          <w:sz w:val="28"/>
          <w:szCs w:val="28"/>
        </w:rPr>
        <w:t xml:space="preserve">Размер </w:t>
      </w:r>
      <w:r w:rsidRPr="00DE26AF">
        <w:rPr>
          <w:rFonts w:ascii="Arial" w:hAnsi="Arial" w:cs="Arial"/>
          <w:b/>
          <w:i/>
          <w:sz w:val="28"/>
          <w:szCs w:val="28"/>
        </w:rPr>
        <w:t>реальной заработной платы</w:t>
      </w:r>
      <w:r w:rsidRPr="00BB7932">
        <w:rPr>
          <w:rFonts w:ascii="Arial" w:hAnsi="Arial" w:cs="Arial"/>
          <w:b/>
          <w:sz w:val="28"/>
          <w:szCs w:val="28"/>
        </w:rPr>
        <w:t xml:space="preserve"> </w:t>
      </w:r>
      <w:r w:rsidR="00DC0FBA" w:rsidRPr="009E1B95">
        <w:rPr>
          <w:rFonts w:ascii="Arial" w:hAnsi="Arial" w:cs="Arial"/>
          <w:sz w:val="28"/>
          <w:szCs w:val="28"/>
        </w:rPr>
        <w:t>за январь-декабрь 201</w:t>
      </w:r>
      <w:r w:rsidR="00DC0FBA">
        <w:rPr>
          <w:rFonts w:ascii="Arial" w:hAnsi="Arial" w:cs="Arial"/>
          <w:sz w:val="28"/>
          <w:szCs w:val="28"/>
        </w:rPr>
        <w:t>8 года</w:t>
      </w:r>
      <w:r w:rsidRPr="00BB7932">
        <w:rPr>
          <w:rFonts w:ascii="Arial" w:hAnsi="Arial" w:cs="Arial"/>
          <w:sz w:val="28"/>
          <w:szCs w:val="28"/>
        </w:rPr>
        <w:t xml:space="preserve">, рассчитанный с учетом индекса потребительских цен на товары и услуги, составил </w:t>
      </w:r>
      <w:r>
        <w:rPr>
          <w:rFonts w:ascii="Arial" w:hAnsi="Arial" w:cs="Arial"/>
          <w:b/>
          <w:sz w:val="28"/>
          <w:szCs w:val="28"/>
        </w:rPr>
        <w:t>103,4</w:t>
      </w:r>
      <w:r w:rsidRPr="00C77FA8">
        <w:rPr>
          <w:rFonts w:ascii="Arial" w:hAnsi="Arial" w:cs="Arial"/>
          <w:b/>
          <w:sz w:val="28"/>
          <w:szCs w:val="28"/>
        </w:rPr>
        <w:t>%</w:t>
      </w:r>
      <w:r w:rsidR="00873E96" w:rsidRPr="00C77FA8">
        <w:rPr>
          <w:rFonts w:ascii="Arial" w:hAnsi="Arial" w:cs="Arial"/>
          <w:sz w:val="28"/>
          <w:szCs w:val="28"/>
        </w:rPr>
        <w:t xml:space="preserve">, что </w:t>
      </w:r>
      <w:r w:rsidR="00DC0FBA">
        <w:rPr>
          <w:rFonts w:ascii="Arial" w:hAnsi="Arial" w:cs="Arial"/>
          <w:sz w:val="28"/>
          <w:szCs w:val="28"/>
        </w:rPr>
        <w:t xml:space="preserve">несколько </w:t>
      </w:r>
      <w:r w:rsidRPr="00C77FA8">
        <w:rPr>
          <w:rFonts w:ascii="Arial" w:hAnsi="Arial" w:cs="Arial"/>
          <w:sz w:val="28"/>
          <w:szCs w:val="28"/>
        </w:rPr>
        <w:t>ниже</w:t>
      </w:r>
      <w:r w:rsidR="00873E96" w:rsidRPr="00C77FA8">
        <w:rPr>
          <w:rFonts w:ascii="Arial" w:hAnsi="Arial" w:cs="Arial"/>
          <w:sz w:val="28"/>
          <w:szCs w:val="28"/>
        </w:rPr>
        <w:t>, чем по с</w:t>
      </w:r>
      <w:r w:rsidRPr="00C77FA8">
        <w:rPr>
          <w:rFonts w:ascii="Arial" w:hAnsi="Arial" w:cs="Arial"/>
          <w:sz w:val="28"/>
          <w:szCs w:val="28"/>
        </w:rPr>
        <w:t>тране в целом (106</w:t>
      </w:r>
      <w:r w:rsidR="00036669" w:rsidRPr="00C77FA8">
        <w:rPr>
          <w:rFonts w:ascii="Arial" w:hAnsi="Arial" w:cs="Arial"/>
          <w:sz w:val="28"/>
          <w:szCs w:val="28"/>
        </w:rPr>
        <w:t>,</w:t>
      </w:r>
      <w:r w:rsidRPr="00C77FA8">
        <w:rPr>
          <w:rFonts w:ascii="Arial" w:hAnsi="Arial" w:cs="Arial"/>
          <w:sz w:val="28"/>
          <w:szCs w:val="28"/>
        </w:rPr>
        <w:t>8</w:t>
      </w:r>
      <w:r w:rsidR="00873E96" w:rsidRPr="00C77FA8">
        <w:rPr>
          <w:rFonts w:ascii="Arial" w:hAnsi="Arial" w:cs="Arial"/>
          <w:sz w:val="28"/>
          <w:szCs w:val="28"/>
        </w:rPr>
        <w:t>%).</w:t>
      </w:r>
    </w:p>
    <w:p w:rsidR="0034429C" w:rsidRDefault="0034429C" w:rsidP="0034429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B62C7" w:rsidRPr="006923B6" w:rsidRDefault="00BB62C7" w:rsidP="00BB62C7">
      <w:pPr>
        <w:spacing w:after="0" w:line="240" w:lineRule="auto"/>
        <w:ind w:firstLine="709"/>
        <w:jc w:val="both"/>
        <w:rPr>
          <w:rFonts w:ascii="Arial" w:hAnsi="Arial"/>
          <w:sz w:val="28"/>
          <w:szCs w:val="28"/>
        </w:rPr>
      </w:pPr>
      <w:r w:rsidRPr="006923B6">
        <w:rPr>
          <w:rFonts w:ascii="Arial" w:hAnsi="Arial"/>
          <w:sz w:val="28"/>
          <w:szCs w:val="28"/>
        </w:rPr>
        <w:lastRenderedPageBreak/>
        <w:t>Продолжилась тенденция дальнейшего улучшения ситуации</w:t>
      </w:r>
      <w:r w:rsidRPr="006923B6">
        <w:rPr>
          <w:rFonts w:ascii="Arial" w:hAnsi="Arial"/>
          <w:b/>
          <w:i/>
          <w:sz w:val="28"/>
          <w:szCs w:val="28"/>
          <w:u w:val="single"/>
        </w:rPr>
        <w:t xml:space="preserve"> на рынке труда:</w:t>
      </w:r>
      <w:r w:rsidRPr="006923B6">
        <w:rPr>
          <w:rFonts w:ascii="Arial" w:hAnsi="Arial"/>
          <w:sz w:val="28"/>
          <w:szCs w:val="28"/>
        </w:rPr>
        <w:t xml:space="preserve"> к концу декабря 20</w:t>
      </w:r>
      <w:r w:rsidR="00A96060" w:rsidRPr="006923B6">
        <w:rPr>
          <w:rFonts w:ascii="Arial" w:hAnsi="Arial"/>
          <w:sz w:val="28"/>
          <w:szCs w:val="28"/>
        </w:rPr>
        <w:t>18</w:t>
      </w:r>
      <w:r w:rsidRPr="006923B6">
        <w:rPr>
          <w:rFonts w:ascii="Arial" w:hAnsi="Arial"/>
          <w:sz w:val="28"/>
          <w:szCs w:val="28"/>
        </w:rPr>
        <w:t xml:space="preserve"> года, по сравнению с той же датой предыдущего года, число официально зарегистрированных в службе занятости безработных </w:t>
      </w:r>
      <w:r w:rsidRPr="00824756">
        <w:rPr>
          <w:rFonts w:ascii="Arial" w:hAnsi="Arial"/>
          <w:b/>
          <w:sz w:val="28"/>
          <w:szCs w:val="28"/>
        </w:rPr>
        <w:t xml:space="preserve">уменьшилось на </w:t>
      </w:r>
      <w:r w:rsidR="00A96060" w:rsidRPr="00824756">
        <w:rPr>
          <w:rFonts w:ascii="Arial" w:hAnsi="Arial"/>
          <w:b/>
          <w:sz w:val="28"/>
          <w:szCs w:val="28"/>
        </w:rPr>
        <w:t>1</w:t>
      </w:r>
      <w:r w:rsidRPr="00824756">
        <w:rPr>
          <w:rFonts w:ascii="Arial" w:hAnsi="Arial"/>
          <w:b/>
          <w:sz w:val="28"/>
          <w:szCs w:val="28"/>
        </w:rPr>
        <w:t>,1 тыс. человек</w:t>
      </w:r>
      <w:r w:rsidRPr="006923B6">
        <w:rPr>
          <w:rFonts w:ascii="Arial" w:hAnsi="Arial"/>
          <w:sz w:val="28"/>
          <w:szCs w:val="28"/>
        </w:rPr>
        <w:t xml:space="preserve"> (с </w:t>
      </w:r>
      <w:r w:rsidR="00A96060" w:rsidRPr="00824756">
        <w:rPr>
          <w:rFonts w:ascii="Arial" w:hAnsi="Arial"/>
          <w:b/>
          <w:sz w:val="28"/>
          <w:szCs w:val="28"/>
        </w:rPr>
        <w:t>7,6 до 6</w:t>
      </w:r>
      <w:r w:rsidRPr="00824756">
        <w:rPr>
          <w:rFonts w:ascii="Arial" w:hAnsi="Arial"/>
          <w:b/>
          <w:sz w:val="28"/>
          <w:szCs w:val="28"/>
        </w:rPr>
        <w:t>,</w:t>
      </w:r>
      <w:r w:rsidR="00A96060" w:rsidRPr="00824756">
        <w:rPr>
          <w:rFonts w:ascii="Arial" w:hAnsi="Arial"/>
          <w:b/>
          <w:sz w:val="28"/>
          <w:szCs w:val="28"/>
        </w:rPr>
        <w:t>5</w:t>
      </w:r>
      <w:r w:rsidRPr="00824756">
        <w:rPr>
          <w:rFonts w:ascii="Arial" w:hAnsi="Arial"/>
          <w:b/>
          <w:sz w:val="28"/>
          <w:szCs w:val="28"/>
        </w:rPr>
        <w:t xml:space="preserve"> тыс</w:t>
      </w:r>
      <w:r w:rsidRPr="006923B6">
        <w:rPr>
          <w:rFonts w:ascii="Arial" w:hAnsi="Arial"/>
          <w:sz w:val="28"/>
          <w:szCs w:val="28"/>
        </w:rPr>
        <w:t>.).</w:t>
      </w:r>
    </w:p>
    <w:p w:rsidR="00280622" w:rsidRDefault="00BB62C7" w:rsidP="00BB62C7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  <w:r w:rsidRPr="006923B6">
        <w:rPr>
          <w:rFonts w:ascii="Arial" w:hAnsi="Arial" w:cs="Arial"/>
          <w:bCs/>
          <w:sz w:val="28"/>
          <w:szCs w:val="28"/>
        </w:rPr>
        <w:t xml:space="preserve">Уровень </w:t>
      </w:r>
      <w:r w:rsidRPr="006923B6">
        <w:rPr>
          <w:rFonts w:ascii="Arial" w:hAnsi="Arial" w:cs="Arial"/>
          <w:i/>
          <w:sz w:val="28"/>
          <w:szCs w:val="28"/>
        </w:rPr>
        <w:t>официально зарегистрированной безработицы</w:t>
      </w:r>
      <w:r w:rsidRPr="006923B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923B6">
        <w:rPr>
          <w:rFonts w:ascii="Arial" w:hAnsi="Arial" w:cs="Arial"/>
          <w:sz w:val="28"/>
          <w:szCs w:val="28"/>
        </w:rPr>
        <w:t xml:space="preserve">на </w:t>
      </w:r>
      <w:r w:rsidR="00032980" w:rsidRPr="006923B6">
        <w:rPr>
          <w:rFonts w:ascii="Arial" w:hAnsi="Arial" w:cs="Arial"/>
          <w:sz w:val="28"/>
          <w:szCs w:val="28"/>
        </w:rPr>
        <w:t>конец</w:t>
      </w:r>
      <w:proofErr w:type="gramEnd"/>
      <w:r w:rsidRPr="006923B6">
        <w:rPr>
          <w:rFonts w:ascii="Arial" w:hAnsi="Arial" w:cs="Arial"/>
          <w:sz w:val="28"/>
          <w:szCs w:val="28"/>
        </w:rPr>
        <w:t xml:space="preserve"> 201</w:t>
      </w:r>
      <w:r w:rsidR="00A96060" w:rsidRPr="006923B6">
        <w:rPr>
          <w:rFonts w:ascii="Arial" w:hAnsi="Arial" w:cs="Arial"/>
          <w:sz w:val="28"/>
          <w:szCs w:val="28"/>
        </w:rPr>
        <w:t>8</w:t>
      </w:r>
      <w:r w:rsidRPr="006923B6">
        <w:rPr>
          <w:rFonts w:ascii="Arial" w:hAnsi="Arial" w:cs="Arial"/>
          <w:sz w:val="28"/>
          <w:szCs w:val="28"/>
        </w:rPr>
        <w:t xml:space="preserve"> года составил </w:t>
      </w:r>
      <w:r w:rsidRPr="006923B6">
        <w:rPr>
          <w:rFonts w:ascii="Arial" w:hAnsi="Arial" w:cs="Arial"/>
          <w:bCs/>
          <w:sz w:val="28"/>
          <w:szCs w:val="28"/>
        </w:rPr>
        <w:t xml:space="preserve">в Нижегородской области </w:t>
      </w:r>
      <w:r w:rsidRPr="006923B6">
        <w:rPr>
          <w:rFonts w:ascii="Arial" w:hAnsi="Arial" w:cs="Arial"/>
          <w:b/>
          <w:bCs/>
          <w:i/>
          <w:sz w:val="28"/>
          <w:szCs w:val="28"/>
        </w:rPr>
        <w:t xml:space="preserve">0,4% - самый низкий среди регионов ПФО </w:t>
      </w:r>
      <w:r w:rsidRPr="006923B6">
        <w:rPr>
          <w:rFonts w:ascii="Arial" w:hAnsi="Arial" w:cs="Arial"/>
          <w:bCs/>
          <w:sz w:val="28"/>
          <w:szCs w:val="28"/>
        </w:rPr>
        <w:t>(самый высокий уровень безработицы отмечен в Оренбургской области – 1,4%).</w:t>
      </w:r>
      <w:r w:rsidRPr="006923B6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BB62C7" w:rsidRPr="006923B6" w:rsidRDefault="00280622" w:rsidP="00BB62C7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280622">
        <w:rPr>
          <w:rFonts w:ascii="Arial" w:hAnsi="Arial" w:cs="Arial"/>
          <w:bCs/>
          <w:sz w:val="28"/>
          <w:szCs w:val="28"/>
        </w:rPr>
        <w:t>Среди регионов</w:t>
      </w:r>
      <w:r>
        <w:rPr>
          <w:rFonts w:ascii="Arial" w:hAnsi="Arial" w:cs="Arial"/>
          <w:bCs/>
          <w:sz w:val="28"/>
          <w:szCs w:val="28"/>
        </w:rPr>
        <w:t xml:space="preserve"> РФ по уровню </w:t>
      </w:r>
      <w:r w:rsidR="00764C87" w:rsidRPr="006923B6">
        <w:rPr>
          <w:rFonts w:ascii="Arial" w:hAnsi="Arial" w:cs="Arial"/>
          <w:i/>
          <w:sz w:val="28"/>
          <w:szCs w:val="28"/>
        </w:rPr>
        <w:t>зарегистрированной</w:t>
      </w:r>
      <w:r w:rsidR="00764C8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безработицы Нижегородская область находится на </w:t>
      </w:r>
      <w:r w:rsidRPr="00736D86">
        <w:rPr>
          <w:rFonts w:ascii="Arial" w:hAnsi="Arial" w:cs="Arial"/>
          <w:b/>
          <w:bCs/>
          <w:sz w:val="28"/>
          <w:szCs w:val="28"/>
        </w:rPr>
        <w:t>3-9 месте</w:t>
      </w:r>
      <w:r>
        <w:rPr>
          <w:rFonts w:ascii="Arial" w:hAnsi="Arial" w:cs="Arial"/>
          <w:bCs/>
          <w:sz w:val="28"/>
          <w:szCs w:val="28"/>
        </w:rPr>
        <w:t xml:space="preserve"> (вместе с такими регионами как Калужская и Липецкая области, города Москва и Санкт-Петербург, Ульяновская область и Ханты-Мансийский авт. округ – Югра). Лучше ситуация с безработицей складывается только в г. Севастополь – 0,2% и Ленинградской области – 0,3%.</w:t>
      </w:r>
    </w:p>
    <w:p w:rsidR="00BB62C7" w:rsidRPr="003420CE" w:rsidRDefault="00A44966" w:rsidP="00BB62C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23B6">
        <w:rPr>
          <w:rFonts w:ascii="Arial" w:eastAsia="Times New Roman" w:hAnsi="Arial" w:cs="Arial"/>
          <w:sz w:val="28"/>
          <w:szCs w:val="28"/>
          <w:lang w:eastAsia="ru-RU"/>
        </w:rPr>
        <w:t xml:space="preserve">Уровень </w:t>
      </w:r>
      <w:r w:rsidRPr="006923B6">
        <w:rPr>
          <w:rFonts w:ascii="Arial" w:eastAsia="Times New Roman" w:hAnsi="Arial" w:cs="Arial"/>
          <w:i/>
          <w:sz w:val="28"/>
          <w:szCs w:val="28"/>
          <w:lang w:eastAsia="ru-RU"/>
        </w:rPr>
        <w:t>общей безработицы,</w:t>
      </w:r>
      <w:r w:rsidRPr="006923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B62C7" w:rsidRPr="006923B6">
        <w:rPr>
          <w:rFonts w:ascii="Arial" w:eastAsia="Times New Roman" w:hAnsi="Arial" w:cs="Arial"/>
          <w:sz w:val="28"/>
          <w:szCs w:val="28"/>
          <w:lang w:eastAsia="ru-RU"/>
        </w:rPr>
        <w:t>рассчитанн</w:t>
      </w:r>
      <w:r w:rsidRPr="006923B6">
        <w:rPr>
          <w:rFonts w:ascii="Arial" w:eastAsia="Times New Roman" w:hAnsi="Arial" w:cs="Arial"/>
          <w:sz w:val="28"/>
          <w:szCs w:val="28"/>
          <w:lang w:eastAsia="ru-RU"/>
        </w:rPr>
        <w:t>ый по методологии Международной организации труда</w:t>
      </w:r>
      <w:r w:rsidR="00BB62C7" w:rsidRPr="006923B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923B6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BB62C7" w:rsidRPr="006923B6">
        <w:rPr>
          <w:rFonts w:ascii="Arial" w:eastAsia="Times New Roman" w:hAnsi="Arial" w:cs="Arial"/>
          <w:sz w:val="28"/>
          <w:szCs w:val="28"/>
          <w:lang w:eastAsia="ru-RU"/>
        </w:rPr>
        <w:t>с учетом итогов обследования рабочей силы</w:t>
      </w:r>
      <w:r w:rsidRPr="006923B6">
        <w:rPr>
          <w:rFonts w:ascii="Arial" w:eastAsia="Times New Roman" w:hAnsi="Arial" w:cs="Arial"/>
          <w:sz w:val="28"/>
          <w:szCs w:val="28"/>
          <w:lang w:eastAsia="ru-RU"/>
        </w:rPr>
        <w:t xml:space="preserve">), </w:t>
      </w:r>
      <w:r w:rsidR="00BB62C7" w:rsidRPr="006923B6">
        <w:rPr>
          <w:rFonts w:ascii="Arial" w:eastAsia="Times New Roman" w:hAnsi="Arial" w:cs="Arial"/>
          <w:sz w:val="28"/>
          <w:szCs w:val="28"/>
          <w:lang w:eastAsia="ru-RU"/>
        </w:rPr>
        <w:t>за 201</w:t>
      </w:r>
      <w:r w:rsidR="00A96060" w:rsidRPr="006923B6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="00BB62C7" w:rsidRPr="006923B6">
        <w:rPr>
          <w:rFonts w:ascii="Arial" w:eastAsia="Times New Roman" w:hAnsi="Arial" w:cs="Arial"/>
          <w:sz w:val="28"/>
          <w:szCs w:val="28"/>
          <w:lang w:eastAsia="ru-RU"/>
        </w:rPr>
        <w:t xml:space="preserve"> год  </w:t>
      </w:r>
      <w:r w:rsidR="004D453E" w:rsidRPr="00590CD3">
        <w:rPr>
          <w:rFonts w:ascii="Arial" w:eastAsia="Times New Roman" w:hAnsi="Arial" w:cs="Arial"/>
          <w:b/>
          <w:sz w:val="28"/>
          <w:szCs w:val="28"/>
          <w:lang w:eastAsia="ru-RU"/>
        </w:rPr>
        <w:t>остался на уровне предыдущего года</w:t>
      </w:r>
      <w:r w:rsidR="004D453E" w:rsidRPr="006923B6">
        <w:rPr>
          <w:rFonts w:ascii="Arial" w:eastAsia="Times New Roman" w:hAnsi="Arial" w:cs="Arial"/>
          <w:sz w:val="28"/>
          <w:szCs w:val="28"/>
          <w:lang w:eastAsia="ru-RU"/>
        </w:rPr>
        <w:t xml:space="preserve"> -</w:t>
      </w:r>
      <w:r w:rsidR="00BB62C7" w:rsidRPr="006923B6">
        <w:rPr>
          <w:rFonts w:ascii="Arial" w:eastAsia="Times New Roman" w:hAnsi="Arial" w:cs="Arial"/>
          <w:b/>
          <w:sz w:val="28"/>
          <w:szCs w:val="28"/>
          <w:lang w:eastAsia="ru-RU"/>
        </w:rPr>
        <w:t>4,2%</w:t>
      </w:r>
      <w:r w:rsidR="004D453E" w:rsidRPr="006923B6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34429C" w:rsidRPr="00142CA2" w:rsidRDefault="0034429C" w:rsidP="0034429C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1708AA" w:rsidRPr="00A02A20" w:rsidRDefault="001708AA" w:rsidP="001708AA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Что касается </w:t>
      </w:r>
      <w:r w:rsidRPr="00280C59">
        <w:rPr>
          <w:rFonts w:ascii="Arial" w:eastAsia="Times New Roman" w:hAnsi="Arial" w:cs="Arial"/>
          <w:b/>
          <w:sz w:val="28"/>
          <w:szCs w:val="28"/>
          <w:u w:val="single"/>
        </w:rPr>
        <w:t>демографической ситуации</w:t>
      </w:r>
      <w:r>
        <w:rPr>
          <w:rFonts w:ascii="Arial" w:eastAsia="Times New Roman" w:hAnsi="Arial" w:cs="Arial"/>
          <w:sz w:val="28"/>
          <w:szCs w:val="28"/>
        </w:rPr>
        <w:t>, то по п</w:t>
      </w:r>
      <w:r w:rsidRPr="00A02A20">
        <w:rPr>
          <w:rFonts w:ascii="Arial" w:eastAsia="Times New Roman" w:hAnsi="Arial" w:cs="Arial"/>
          <w:sz w:val="28"/>
          <w:szCs w:val="28"/>
        </w:rPr>
        <w:t>редварительн</w:t>
      </w:r>
      <w:r>
        <w:rPr>
          <w:rFonts w:ascii="Arial" w:eastAsia="Times New Roman" w:hAnsi="Arial" w:cs="Arial"/>
          <w:sz w:val="28"/>
          <w:szCs w:val="28"/>
        </w:rPr>
        <w:t>ой</w:t>
      </w:r>
      <w:r w:rsidRPr="00A02A20">
        <w:rPr>
          <w:rFonts w:ascii="Arial" w:eastAsia="Times New Roman" w:hAnsi="Arial" w:cs="Arial"/>
          <w:sz w:val="28"/>
          <w:szCs w:val="28"/>
        </w:rPr>
        <w:t xml:space="preserve"> оценк</w:t>
      </w:r>
      <w:r>
        <w:rPr>
          <w:rFonts w:ascii="Arial" w:eastAsia="Times New Roman" w:hAnsi="Arial" w:cs="Arial"/>
          <w:sz w:val="28"/>
          <w:szCs w:val="28"/>
        </w:rPr>
        <w:t>е</w:t>
      </w:r>
      <w:r w:rsidRPr="00A02A20">
        <w:rPr>
          <w:rFonts w:ascii="Arial" w:eastAsia="Times New Roman" w:hAnsi="Arial" w:cs="Arial"/>
          <w:sz w:val="28"/>
          <w:szCs w:val="28"/>
        </w:rPr>
        <w:t xml:space="preserve"> численност</w:t>
      </w:r>
      <w:r>
        <w:rPr>
          <w:rFonts w:ascii="Arial" w:eastAsia="Times New Roman" w:hAnsi="Arial" w:cs="Arial"/>
          <w:sz w:val="28"/>
          <w:szCs w:val="28"/>
        </w:rPr>
        <w:t>ь</w:t>
      </w:r>
      <w:r w:rsidRPr="00A02A20">
        <w:rPr>
          <w:rFonts w:ascii="Arial" w:eastAsia="Times New Roman" w:hAnsi="Arial" w:cs="Arial"/>
          <w:sz w:val="28"/>
          <w:szCs w:val="28"/>
        </w:rPr>
        <w:t xml:space="preserve"> населения Нижегородской области на </w:t>
      </w:r>
      <w:r w:rsidRPr="00D13FE0">
        <w:rPr>
          <w:rFonts w:ascii="Arial" w:eastAsia="Times New Roman" w:hAnsi="Arial" w:cs="Arial"/>
          <w:b/>
          <w:sz w:val="28"/>
          <w:szCs w:val="28"/>
        </w:rPr>
        <w:t>1 января 2019 года</w:t>
      </w:r>
      <w:r w:rsidRPr="00A02A2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составила</w:t>
      </w:r>
      <w:r w:rsidRPr="00A02A20">
        <w:rPr>
          <w:rFonts w:ascii="Arial" w:eastAsia="Times New Roman" w:hAnsi="Arial" w:cs="Arial"/>
          <w:sz w:val="28"/>
          <w:szCs w:val="28"/>
        </w:rPr>
        <w:t xml:space="preserve"> </w:t>
      </w:r>
      <w:r w:rsidRPr="00A02A20">
        <w:rPr>
          <w:rFonts w:ascii="Arial" w:eastAsia="Times New Roman" w:hAnsi="Arial" w:cs="Arial"/>
          <w:b/>
          <w:sz w:val="28"/>
          <w:szCs w:val="28"/>
        </w:rPr>
        <w:t xml:space="preserve">3 </w:t>
      </w:r>
      <w:proofErr w:type="gramStart"/>
      <w:r w:rsidRPr="00A02A20">
        <w:rPr>
          <w:rFonts w:ascii="Arial" w:eastAsia="Times New Roman" w:hAnsi="Arial" w:cs="Arial"/>
          <w:b/>
          <w:sz w:val="28"/>
          <w:szCs w:val="28"/>
        </w:rPr>
        <w:t>млн</w:t>
      </w:r>
      <w:proofErr w:type="gramEnd"/>
      <w:r w:rsidRPr="00A02A20">
        <w:rPr>
          <w:rFonts w:ascii="Arial" w:eastAsia="Times New Roman" w:hAnsi="Arial" w:cs="Arial"/>
          <w:b/>
          <w:sz w:val="28"/>
          <w:szCs w:val="28"/>
        </w:rPr>
        <w:t xml:space="preserve"> 214 тыс. </w:t>
      </w:r>
      <w:r w:rsidRPr="00A02A20">
        <w:rPr>
          <w:rFonts w:ascii="Arial" w:eastAsia="Times New Roman" w:hAnsi="Arial" w:cs="Arial"/>
          <w:sz w:val="28"/>
          <w:szCs w:val="28"/>
        </w:rPr>
        <w:t xml:space="preserve">человек. </w:t>
      </w:r>
    </w:p>
    <w:p w:rsidR="004A3735" w:rsidRPr="00C67CB7" w:rsidRDefault="001708AA" w:rsidP="004A3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о оперативным данным за январь-декабрь 2018 года в </w:t>
      </w:r>
      <w:r w:rsidR="00673F61">
        <w:rPr>
          <w:rFonts w:ascii="Arial" w:eastAsia="Times New Roman" w:hAnsi="Arial" w:cs="Arial"/>
          <w:sz w:val="28"/>
          <w:szCs w:val="28"/>
        </w:rPr>
        <w:t xml:space="preserve">Нижегородской 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области было зарегистрировано </w:t>
      </w:r>
      <w:r w:rsidR="00142CA2" w:rsidRPr="00C67CB7">
        <w:rPr>
          <w:rFonts w:ascii="Arial" w:eastAsia="Times New Roman" w:hAnsi="Arial" w:cs="Arial"/>
          <w:b/>
          <w:sz w:val="28"/>
          <w:szCs w:val="28"/>
        </w:rPr>
        <w:t xml:space="preserve">32,0 тыс. </w:t>
      </w:r>
      <w:proofErr w:type="gramStart"/>
      <w:r w:rsidR="00142CA2" w:rsidRPr="006526DC">
        <w:rPr>
          <w:rFonts w:ascii="Arial" w:eastAsia="Times New Roman" w:hAnsi="Arial" w:cs="Arial"/>
          <w:b/>
          <w:sz w:val="28"/>
          <w:szCs w:val="28"/>
        </w:rPr>
        <w:t>родившихся</w:t>
      </w:r>
      <w:proofErr w:type="gramEnd"/>
      <w:r w:rsidR="00142CA2" w:rsidRPr="00C67CB7">
        <w:rPr>
          <w:rFonts w:ascii="Arial" w:eastAsia="Times New Roman" w:hAnsi="Arial" w:cs="Arial"/>
          <w:sz w:val="28"/>
          <w:szCs w:val="28"/>
        </w:rPr>
        <w:t xml:space="preserve"> и </w:t>
      </w:r>
      <w:r w:rsidR="00142CA2" w:rsidRPr="00C67CB7">
        <w:rPr>
          <w:rFonts w:ascii="Arial" w:eastAsia="Times New Roman" w:hAnsi="Arial" w:cs="Arial"/>
          <w:b/>
          <w:sz w:val="28"/>
          <w:szCs w:val="28"/>
        </w:rPr>
        <w:t>47,9 тыс.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 </w:t>
      </w:r>
      <w:r w:rsidR="00142CA2" w:rsidRPr="00D13FE0">
        <w:rPr>
          <w:rFonts w:ascii="Arial" w:eastAsia="Times New Roman" w:hAnsi="Arial" w:cs="Arial"/>
          <w:b/>
          <w:sz w:val="28"/>
          <w:szCs w:val="28"/>
        </w:rPr>
        <w:t>умерших.</w:t>
      </w:r>
      <w:r w:rsidR="00673F6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73F61" w:rsidRPr="00673F61">
        <w:rPr>
          <w:rFonts w:ascii="Arial" w:eastAsia="Times New Roman" w:hAnsi="Arial" w:cs="Arial"/>
          <w:sz w:val="28"/>
          <w:szCs w:val="28"/>
        </w:rPr>
        <w:t>Таким образом,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 </w:t>
      </w:r>
      <w:r w:rsidR="00673F61" w:rsidRPr="00673F61">
        <w:rPr>
          <w:rFonts w:ascii="Arial" w:eastAsia="Times New Roman" w:hAnsi="Arial" w:cs="Arial"/>
          <w:b/>
          <w:sz w:val="28"/>
          <w:szCs w:val="28"/>
        </w:rPr>
        <w:t>е</w:t>
      </w:r>
      <w:r w:rsidR="00142CA2" w:rsidRPr="00D13FE0">
        <w:rPr>
          <w:rFonts w:ascii="Arial" w:eastAsia="Times New Roman" w:hAnsi="Arial" w:cs="Arial"/>
          <w:b/>
          <w:sz w:val="28"/>
          <w:szCs w:val="28"/>
        </w:rPr>
        <w:t>стественная убыль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 </w:t>
      </w:r>
      <w:r w:rsidR="00673F61">
        <w:rPr>
          <w:rFonts w:ascii="Arial" w:eastAsia="Times New Roman" w:hAnsi="Arial" w:cs="Arial"/>
          <w:sz w:val="28"/>
          <w:szCs w:val="28"/>
        </w:rPr>
        <w:t xml:space="preserve">населения 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составила </w:t>
      </w:r>
      <w:r w:rsidR="00142CA2" w:rsidRPr="00C67CB7">
        <w:rPr>
          <w:rFonts w:ascii="Arial" w:eastAsia="Times New Roman" w:hAnsi="Arial" w:cs="Arial"/>
          <w:b/>
          <w:sz w:val="28"/>
          <w:szCs w:val="28"/>
        </w:rPr>
        <w:t>15,9 тыс.</w:t>
      </w:r>
      <w:r w:rsidR="00142CA2" w:rsidRPr="00C67CB7">
        <w:rPr>
          <w:rFonts w:ascii="Arial" w:eastAsia="Times New Roman" w:hAnsi="Arial" w:cs="Arial"/>
          <w:sz w:val="28"/>
          <w:szCs w:val="28"/>
        </w:rPr>
        <w:t xml:space="preserve"> человек</w:t>
      </w:r>
      <w:r w:rsidR="004A3735">
        <w:rPr>
          <w:rFonts w:ascii="Arial" w:eastAsia="Times New Roman" w:hAnsi="Arial" w:cs="Arial"/>
          <w:sz w:val="28"/>
          <w:szCs w:val="28"/>
        </w:rPr>
        <w:t xml:space="preserve"> </w:t>
      </w:r>
      <w:r w:rsidR="004A3735" w:rsidRPr="00C67CB7">
        <w:rPr>
          <w:rFonts w:ascii="Arial" w:eastAsia="Times New Roman" w:hAnsi="Arial" w:cs="Arial"/>
          <w:sz w:val="28"/>
          <w:szCs w:val="28"/>
        </w:rPr>
        <w:t xml:space="preserve">(для сравнения: </w:t>
      </w:r>
      <w:r w:rsidR="00CF2FD9">
        <w:rPr>
          <w:rFonts w:ascii="Arial" w:eastAsia="Times New Roman" w:hAnsi="Arial" w:cs="Arial"/>
          <w:sz w:val="28"/>
          <w:szCs w:val="28"/>
        </w:rPr>
        <w:t xml:space="preserve"> </w:t>
      </w:r>
      <w:r w:rsidR="004A3735" w:rsidRPr="00C67CB7">
        <w:rPr>
          <w:rFonts w:ascii="Arial" w:eastAsia="Times New Roman" w:hAnsi="Arial" w:cs="Arial"/>
          <w:sz w:val="28"/>
          <w:szCs w:val="28"/>
        </w:rPr>
        <w:t xml:space="preserve">в 2008 г. – </w:t>
      </w:r>
      <w:r w:rsidR="004A3735" w:rsidRPr="004A3735">
        <w:rPr>
          <w:rFonts w:ascii="Arial" w:eastAsia="Times New Roman" w:hAnsi="Arial" w:cs="Arial"/>
          <w:b/>
          <w:sz w:val="28"/>
          <w:szCs w:val="28"/>
        </w:rPr>
        <w:t>25,6 тыс.</w:t>
      </w:r>
      <w:r w:rsidR="004A3735" w:rsidRPr="00C67CB7">
        <w:rPr>
          <w:rFonts w:ascii="Arial" w:eastAsia="Times New Roman" w:hAnsi="Arial" w:cs="Arial"/>
          <w:sz w:val="28"/>
          <w:szCs w:val="28"/>
        </w:rPr>
        <w:t xml:space="preserve"> человек). </w:t>
      </w:r>
    </w:p>
    <w:p w:rsidR="00142CA2" w:rsidRDefault="00142CA2" w:rsidP="00142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67CB7">
        <w:rPr>
          <w:rFonts w:ascii="Arial" w:eastAsia="Times New Roman" w:hAnsi="Arial" w:cs="Arial"/>
          <w:sz w:val="28"/>
          <w:szCs w:val="28"/>
          <w:lang w:eastAsia="ru-RU"/>
        </w:rPr>
        <w:t xml:space="preserve">В сравнении </w:t>
      </w:r>
      <w:r w:rsidR="00673F61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Pr="00C67CB7">
        <w:rPr>
          <w:rFonts w:ascii="Arial" w:eastAsia="Times New Roman" w:hAnsi="Arial" w:cs="Arial"/>
          <w:sz w:val="28"/>
          <w:szCs w:val="28"/>
          <w:lang w:eastAsia="ru-RU"/>
        </w:rPr>
        <w:t>2017 год</w:t>
      </w:r>
      <w:r w:rsidR="00673F61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Pr="00C67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число </w:t>
      </w:r>
      <w:proofErr w:type="gramStart"/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родившихся</w:t>
      </w:r>
      <w:proofErr w:type="gramEnd"/>
      <w:r w:rsidRPr="00C67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уменьшилось на 2263 младенца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C67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или на 6</w:t>
      </w:r>
      <w:r w:rsidRPr="00C67CB7">
        <w:rPr>
          <w:rFonts w:ascii="Arial" w:eastAsia="Times New Roman" w:hAnsi="Arial" w:cs="Arial"/>
          <w:b/>
          <w:sz w:val="28"/>
          <w:szCs w:val="28"/>
          <w:lang w:eastAsia="ru-RU"/>
        </w:rPr>
        <w:t>,6%</w:t>
      </w:r>
      <w:r w:rsidR="00673F61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C67C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умерло за этот период на 232 человека больше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то есть на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B521F">
        <w:rPr>
          <w:rFonts w:ascii="Arial" w:eastAsia="Times New Roman" w:hAnsi="Arial" w:cs="Arial"/>
          <w:b/>
          <w:sz w:val="28"/>
          <w:szCs w:val="28"/>
          <w:lang w:eastAsia="ru-RU"/>
        </w:rPr>
        <w:t>0,5%.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Нельзя не отметить, что темпы снижения рождаемости по сравнению с предыдущим годом </w:t>
      </w:r>
      <w:r w:rsidR="00673F61">
        <w:rPr>
          <w:rFonts w:ascii="Arial" w:eastAsia="Times New Roman" w:hAnsi="Arial" w:cs="Arial"/>
          <w:sz w:val="28"/>
          <w:szCs w:val="28"/>
          <w:lang w:eastAsia="ru-RU"/>
        </w:rPr>
        <w:t xml:space="preserve"> все же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существенно замедлились (в 2017г. рождаемость сократилась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на 11,7%</w:t>
      </w:r>
      <w:r w:rsidRPr="00D13FE0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D352E4" w:rsidRDefault="00D352E4" w:rsidP="00142CA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352E4">
        <w:rPr>
          <w:rFonts w:ascii="Arial" w:eastAsia="Times New Roman" w:hAnsi="Arial" w:cs="Arial"/>
          <w:sz w:val="28"/>
          <w:szCs w:val="28"/>
          <w:lang w:eastAsia="ru-RU"/>
        </w:rPr>
        <w:t xml:space="preserve">Несмотря на небольшой рост показателя смертности относительно предыдущего года, </w:t>
      </w:r>
      <w:r w:rsidRPr="00D352E4">
        <w:rPr>
          <w:rFonts w:ascii="Arial" w:eastAsia="Times New Roman" w:hAnsi="Arial" w:cs="Arial"/>
          <w:b/>
          <w:sz w:val="28"/>
          <w:szCs w:val="28"/>
          <w:lang w:eastAsia="ru-RU"/>
        </w:rPr>
        <w:t>за 10 лет этот показатель сократился более чем на 20%.</w:t>
      </w:r>
    </w:p>
    <w:p w:rsidR="00142CA2" w:rsidRPr="008B521F" w:rsidRDefault="00142CA2" w:rsidP="00142C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На каждую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1000 жителей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области пришлось </w:t>
      </w:r>
      <w:r w:rsidRPr="008B521F">
        <w:rPr>
          <w:rFonts w:ascii="Arial" w:eastAsia="Times New Roman" w:hAnsi="Arial" w:cs="Arial"/>
          <w:b/>
          <w:sz w:val="28"/>
          <w:szCs w:val="28"/>
          <w:lang w:eastAsia="ru-RU"/>
        </w:rPr>
        <w:t>9,9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рождений и </w:t>
      </w:r>
      <w:r w:rsidRPr="008B521F">
        <w:rPr>
          <w:rFonts w:ascii="Arial" w:eastAsia="Times New Roman" w:hAnsi="Arial" w:cs="Arial"/>
          <w:b/>
          <w:sz w:val="28"/>
          <w:szCs w:val="28"/>
          <w:lang w:eastAsia="ru-RU"/>
        </w:rPr>
        <w:t>14,8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смертей (в 201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7 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>г., соответственно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10,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8B521F">
        <w:rPr>
          <w:rFonts w:ascii="Arial" w:eastAsia="Times New Roman" w:hAnsi="Arial" w:cs="Arial"/>
          <w:sz w:val="28"/>
          <w:szCs w:val="28"/>
          <w:lang w:eastAsia="ru-RU"/>
        </w:rPr>
        <w:t xml:space="preserve"> рождений и 14,7 смертей).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13FE0" w:rsidRPr="00371ADE" w:rsidRDefault="00D13FE0" w:rsidP="00D13FE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Стоит отметить, что с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нижение рождаемости</w:t>
      </w:r>
      <w:r w:rsidRPr="00371ADE">
        <w:rPr>
          <w:rFonts w:ascii="Arial" w:eastAsia="Times New Roman" w:hAnsi="Arial" w:cs="Arial"/>
          <w:sz w:val="28"/>
          <w:szCs w:val="28"/>
          <w:lang w:eastAsia="ru-RU"/>
        </w:rPr>
        <w:t xml:space="preserve"> характерно практически для всех регионов Российской Федерации (за исключением республик Калмыкия и Северная Осетия – Алания). В целом по России коэффициент рождаемости составил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10,9 промилле, что ниже уровня прошлого года на 5,2%.</w:t>
      </w:r>
      <w:r w:rsidRPr="00371ADE">
        <w:rPr>
          <w:rFonts w:ascii="Arial" w:eastAsia="Times New Roman" w:hAnsi="Arial" w:cs="Arial"/>
          <w:sz w:val="28"/>
          <w:szCs w:val="28"/>
          <w:lang w:eastAsia="ru-RU"/>
        </w:rPr>
        <w:t xml:space="preserve"> Во всех </w:t>
      </w:r>
      <w:r w:rsidRPr="00371AD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регионах ПФО также отмечено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снижение коэффициента рождаемости</w:t>
      </w:r>
      <w:r w:rsidRPr="00371ADE">
        <w:rPr>
          <w:rFonts w:ascii="Arial" w:eastAsia="Times New Roman" w:hAnsi="Arial" w:cs="Arial"/>
          <w:sz w:val="28"/>
          <w:szCs w:val="28"/>
          <w:lang w:eastAsia="ru-RU"/>
        </w:rPr>
        <w:t xml:space="preserve"> к аналогичному периоду предыдущего года (наиболее существенное – в Республике Марий Эл – на 8,4%).</w:t>
      </w:r>
    </w:p>
    <w:p w:rsidR="00D13FE0" w:rsidRPr="00D62B51" w:rsidRDefault="00DE37F5" w:rsidP="00D13F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 итогам 2018 года</w:t>
      </w:r>
      <w:r w:rsidR="00D13FE0" w:rsidRPr="00D62B51">
        <w:rPr>
          <w:rFonts w:ascii="Arial" w:eastAsia="Times New Roman" w:hAnsi="Arial" w:cs="Arial"/>
          <w:sz w:val="28"/>
          <w:szCs w:val="28"/>
          <w:lang w:eastAsia="ru-RU"/>
        </w:rPr>
        <w:t xml:space="preserve"> в Нижегородской области зафиксирована </w:t>
      </w:r>
      <w:r w:rsidR="00D13FE0"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миграционная убыль – 3731 человек</w:t>
      </w:r>
      <w:r w:rsidR="00D13FE0" w:rsidRPr="00D62B51">
        <w:rPr>
          <w:rFonts w:ascii="Arial" w:eastAsia="Times New Roman" w:hAnsi="Arial" w:cs="Arial"/>
          <w:sz w:val="28"/>
          <w:szCs w:val="28"/>
          <w:lang w:eastAsia="ru-RU"/>
        </w:rPr>
        <w:t xml:space="preserve">, которая сформировалась за счет потоков как межрегиональной, так и международной миграции. </w:t>
      </w:r>
    </w:p>
    <w:p w:rsidR="00D13FE0" w:rsidRPr="00993F25" w:rsidRDefault="00D13FE0" w:rsidP="00D13F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93F25">
        <w:rPr>
          <w:rFonts w:ascii="Arial" w:eastAsia="Times New Roman" w:hAnsi="Arial" w:cs="Arial"/>
          <w:sz w:val="28"/>
          <w:szCs w:val="28"/>
          <w:lang w:eastAsia="ru-RU"/>
        </w:rPr>
        <w:t xml:space="preserve">В результате </w:t>
      </w:r>
      <w:r w:rsidRPr="00D13FE0">
        <w:rPr>
          <w:rFonts w:ascii="Arial" w:eastAsia="Times New Roman" w:hAnsi="Arial" w:cs="Arial"/>
          <w:b/>
          <w:sz w:val="28"/>
          <w:szCs w:val="28"/>
          <w:lang w:eastAsia="ru-RU"/>
        </w:rPr>
        <w:t>абсолютные потери в численности населения составили 19,6 тыс. человек.</w:t>
      </w:r>
    </w:p>
    <w:sectPr w:rsidR="00D13FE0" w:rsidRPr="00993F25" w:rsidSect="000A4C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29" w:rsidRDefault="00B67A29" w:rsidP="00B67A29">
      <w:pPr>
        <w:spacing w:after="0" w:line="240" w:lineRule="auto"/>
      </w:pPr>
      <w:r>
        <w:separator/>
      </w:r>
    </w:p>
  </w:endnote>
  <w:endnote w:type="continuationSeparator" w:id="0">
    <w:p w:rsidR="00B67A29" w:rsidRDefault="00B67A29" w:rsidP="00B6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27581"/>
      <w:docPartObj>
        <w:docPartGallery w:val="Page Numbers (Bottom of Page)"/>
        <w:docPartUnique/>
      </w:docPartObj>
    </w:sdtPr>
    <w:sdtEndPr/>
    <w:sdtContent>
      <w:p w:rsidR="00B67A29" w:rsidRDefault="00B67A29">
        <w:pPr>
          <w:pStyle w:val="a9"/>
          <w:jc w:val="center"/>
        </w:pPr>
        <w:r w:rsidRPr="00B67A29">
          <w:rPr>
            <w:rFonts w:ascii="Times New Roman" w:hAnsi="Times New Roman"/>
            <w:b/>
            <w:sz w:val="28"/>
            <w:szCs w:val="28"/>
          </w:rPr>
          <w:fldChar w:fldCharType="begin"/>
        </w:r>
        <w:r w:rsidRPr="00B67A29">
          <w:rPr>
            <w:rFonts w:ascii="Times New Roman" w:hAnsi="Times New Roman"/>
            <w:b/>
            <w:sz w:val="28"/>
            <w:szCs w:val="28"/>
          </w:rPr>
          <w:instrText>PAGE   \* MERGEFORMAT</w:instrText>
        </w:r>
        <w:r w:rsidRPr="00B67A29">
          <w:rPr>
            <w:rFonts w:ascii="Times New Roman" w:hAnsi="Times New Roman"/>
            <w:b/>
            <w:sz w:val="28"/>
            <w:szCs w:val="28"/>
          </w:rPr>
          <w:fldChar w:fldCharType="separate"/>
        </w:r>
        <w:r w:rsidR="00B12620">
          <w:rPr>
            <w:rFonts w:ascii="Times New Roman" w:hAnsi="Times New Roman"/>
            <w:b/>
            <w:noProof/>
            <w:sz w:val="28"/>
            <w:szCs w:val="28"/>
          </w:rPr>
          <w:t>7</w:t>
        </w:r>
        <w:r w:rsidRPr="00B67A29">
          <w:rPr>
            <w:rFonts w:ascii="Times New Roman" w:hAnsi="Times New Roman"/>
            <w:b/>
            <w:sz w:val="28"/>
            <w:szCs w:val="28"/>
          </w:rPr>
          <w:fldChar w:fldCharType="end"/>
        </w:r>
      </w:p>
    </w:sdtContent>
  </w:sdt>
  <w:p w:rsidR="00B67A29" w:rsidRDefault="00B6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29" w:rsidRDefault="00B67A29" w:rsidP="00B67A29">
      <w:pPr>
        <w:spacing w:after="0" w:line="240" w:lineRule="auto"/>
      </w:pPr>
      <w:r>
        <w:separator/>
      </w:r>
    </w:p>
  </w:footnote>
  <w:footnote w:type="continuationSeparator" w:id="0">
    <w:p w:rsidR="00B67A29" w:rsidRDefault="00B67A29" w:rsidP="00B6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293"/>
    <w:multiLevelType w:val="hybridMultilevel"/>
    <w:tmpl w:val="B816A9C2"/>
    <w:lvl w:ilvl="0" w:tplc="173244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E470EF"/>
    <w:multiLevelType w:val="hybridMultilevel"/>
    <w:tmpl w:val="968034AC"/>
    <w:lvl w:ilvl="0" w:tplc="1732442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046EE0"/>
    <w:multiLevelType w:val="hybridMultilevel"/>
    <w:tmpl w:val="6E56550E"/>
    <w:lvl w:ilvl="0" w:tplc="17324420">
      <w:start w:val="1"/>
      <w:numFmt w:val="bullet"/>
      <w:lvlText w:val="-"/>
      <w:lvlJc w:val="left"/>
      <w:pPr>
        <w:ind w:left="60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">
    <w:nsid w:val="6C9C6BE3"/>
    <w:multiLevelType w:val="hybridMultilevel"/>
    <w:tmpl w:val="3FB6B918"/>
    <w:lvl w:ilvl="0" w:tplc="1732442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C86BF7"/>
    <w:multiLevelType w:val="hybridMultilevel"/>
    <w:tmpl w:val="4134BF10"/>
    <w:lvl w:ilvl="0" w:tplc="173244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C4"/>
    <w:rsid w:val="00010014"/>
    <w:rsid w:val="00012D4D"/>
    <w:rsid w:val="00025369"/>
    <w:rsid w:val="0003215D"/>
    <w:rsid w:val="00032980"/>
    <w:rsid w:val="0003491D"/>
    <w:rsid w:val="00036669"/>
    <w:rsid w:val="0004558E"/>
    <w:rsid w:val="00052CD0"/>
    <w:rsid w:val="00073EBB"/>
    <w:rsid w:val="00080FB7"/>
    <w:rsid w:val="000833A8"/>
    <w:rsid w:val="000A1593"/>
    <w:rsid w:val="000A4C52"/>
    <w:rsid w:val="000A4C5A"/>
    <w:rsid w:val="000D68B2"/>
    <w:rsid w:val="001058D1"/>
    <w:rsid w:val="00107DBF"/>
    <w:rsid w:val="00122FB7"/>
    <w:rsid w:val="00125542"/>
    <w:rsid w:val="00142CA2"/>
    <w:rsid w:val="001549AD"/>
    <w:rsid w:val="001708AA"/>
    <w:rsid w:val="001764E0"/>
    <w:rsid w:val="00185065"/>
    <w:rsid w:val="00196726"/>
    <w:rsid w:val="001A5A41"/>
    <w:rsid w:val="001B639A"/>
    <w:rsid w:val="001B750F"/>
    <w:rsid w:val="001C64D1"/>
    <w:rsid w:val="001D373C"/>
    <w:rsid w:val="001F4F45"/>
    <w:rsid w:val="0021340A"/>
    <w:rsid w:val="00214672"/>
    <w:rsid w:val="00226758"/>
    <w:rsid w:val="00226765"/>
    <w:rsid w:val="00236118"/>
    <w:rsid w:val="00241524"/>
    <w:rsid w:val="00242BE4"/>
    <w:rsid w:val="00260F5C"/>
    <w:rsid w:val="00280622"/>
    <w:rsid w:val="00280C59"/>
    <w:rsid w:val="00290F01"/>
    <w:rsid w:val="002925D7"/>
    <w:rsid w:val="002965EC"/>
    <w:rsid w:val="002A28B3"/>
    <w:rsid w:val="002A28F0"/>
    <w:rsid w:val="002C0067"/>
    <w:rsid w:val="002C2BFC"/>
    <w:rsid w:val="002D1F95"/>
    <w:rsid w:val="002D432B"/>
    <w:rsid w:val="003008A9"/>
    <w:rsid w:val="00315929"/>
    <w:rsid w:val="00333A26"/>
    <w:rsid w:val="003420CE"/>
    <w:rsid w:val="0034429C"/>
    <w:rsid w:val="00351638"/>
    <w:rsid w:val="0035181A"/>
    <w:rsid w:val="003529D3"/>
    <w:rsid w:val="00354A78"/>
    <w:rsid w:val="00366231"/>
    <w:rsid w:val="003745F1"/>
    <w:rsid w:val="0038392B"/>
    <w:rsid w:val="003840C4"/>
    <w:rsid w:val="00385AAA"/>
    <w:rsid w:val="00385ABD"/>
    <w:rsid w:val="00397AF4"/>
    <w:rsid w:val="003B45FB"/>
    <w:rsid w:val="003C3C20"/>
    <w:rsid w:val="003D3F67"/>
    <w:rsid w:val="003E0D1C"/>
    <w:rsid w:val="00405BE4"/>
    <w:rsid w:val="00422771"/>
    <w:rsid w:val="004660BF"/>
    <w:rsid w:val="004664C9"/>
    <w:rsid w:val="00476478"/>
    <w:rsid w:val="004775CE"/>
    <w:rsid w:val="00486357"/>
    <w:rsid w:val="004A3735"/>
    <w:rsid w:val="004C752B"/>
    <w:rsid w:val="004D25E3"/>
    <w:rsid w:val="004D453E"/>
    <w:rsid w:val="004E6064"/>
    <w:rsid w:val="00507AC8"/>
    <w:rsid w:val="005138E2"/>
    <w:rsid w:val="00514A63"/>
    <w:rsid w:val="00526B0C"/>
    <w:rsid w:val="00545041"/>
    <w:rsid w:val="005619F4"/>
    <w:rsid w:val="005815DF"/>
    <w:rsid w:val="005855EE"/>
    <w:rsid w:val="00587FF4"/>
    <w:rsid w:val="00590CD3"/>
    <w:rsid w:val="005A7451"/>
    <w:rsid w:val="005B1337"/>
    <w:rsid w:val="005B3C4D"/>
    <w:rsid w:val="005B4919"/>
    <w:rsid w:val="005B7AD3"/>
    <w:rsid w:val="005E5C84"/>
    <w:rsid w:val="005E76A4"/>
    <w:rsid w:val="005F2FC2"/>
    <w:rsid w:val="005F4BCD"/>
    <w:rsid w:val="00607AA1"/>
    <w:rsid w:val="00611ABB"/>
    <w:rsid w:val="006526DC"/>
    <w:rsid w:val="006665A0"/>
    <w:rsid w:val="006717F6"/>
    <w:rsid w:val="00673F61"/>
    <w:rsid w:val="00690EA8"/>
    <w:rsid w:val="006923B6"/>
    <w:rsid w:val="006B7DE0"/>
    <w:rsid w:val="006E2316"/>
    <w:rsid w:val="006E238E"/>
    <w:rsid w:val="0072039E"/>
    <w:rsid w:val="00726A08"/>
    <w:rsid w:val="00736D86"/>
    <w:rsid w:val="00764C87"/>
    <w:rsid w:val="00765B70"/>
    <w:rsid w:val="00774172"/>
    <w:rsid w:val="007823CB"/>
    <w:rsid w:val="007827C0"/>
    <w:rsid w:val="00782B06"/>
    <w:rsid w:val="007965DF"/>
    <w:rsid w:val="007A011C"/>
    <w:rsid w:val="007C622B"/>
    <w:rsid w:val="007D0117"/>
    <w:rsid w:val="007F7B08"/>
    <w:rsid w:val="008023F0"/>
    <w:rsid w:val="00803187"/>
    <w:rsid w:val="00824756"/>
    <w:rsid w:val="00827BDC"/>
    <w:rsid w:val="00827C31"/>
    <w:rsid w:val="00841F40"/>
    <w:rsid w:val="00842035"/>
    <w:rsid w:val="00846A22"/>
    <w:rsid w:val="008624A6"/>
    <w:rsid w:val="00866067"/>
    <w:rsid w:val="00873E96"/>
    <w:rsid w:val="00881895"/>
    <w:rsid w:val="00887341"/>
    <w:rsid w:val="0089610A"/>
    <w:rsid w:val="0089708A"/>
    <w:rsid w:val="008A34E9"/>
    <w:rsid w:val="008C16D2"/>
    <w:rsid w:val="008D58BE"/>
    <w:rsid w:val="008E1EF3"/>
    <w:rsid w:val="00913B7F"/>
    <w:rsid w:val="0095468E"/>
    <w:rsid w:val="00966417"/>
    <w:rsid w:val="00976ACB"/>
    <w:rsid w:val="009A3876"/>
    <w:rsid w:val="009D308B"/>
    <w:rsid w:val="009F0F54"/>
    <w:rsid w:val="00A20A90"/>
    <w:rsid w:val="00A3015E"/>
    <w:rsid w:val="00A3396F"/>
    <w:rsid w:val="00A42F79"/>
    <w:rsid w:val="00A44966"/>
    <w:rsid w:val="00A7420C"/>
    <w:rsid w:val="00A771B2"/>
    <w:rsid w:val="00A853B1"/>
    <w:rsid w:val="00A87C5F"/>
    <w:rsid w:val="00A96060"/>
    <w:rsid w:val="00AA2DE5"/>
    <w:rsid w:val="00AC3D52"/>
    <w:rsid w:val="00AD09F7"/>
    <w:rsid w:val="00B00144"/>
    <w:rsid w:val="00B039D5"/>
    <w:rsid w:val="00B12620"/>
    <w:rsid w:val="00B21D33"/>
    <w:rsid w:val="00B43866"/>
    <w:rsid w:val="00B44212"/>
    <w:rsid w:val="00B67A29"/>
    <w:rsid w:val="00B73551"/>
    <w:rsid w:val="00B82BC4"/>
    <w:rsid w:val="00B943BB"/>
    <w:rsid w:val="00B960F7"/>
    <w:rsid w:val="00B96F62"/>
    <w:rsid w:val="00BB171A"/>
    <w:rsid w:val="00BB62C7"/>
    <w:rsid w:val="00BE0B0F"/>
    <w:rsid w:val="00BE2075"/>
    <w:rsid w:val="00BF1C04"/>
    <w:rsid w:val="00C22B2C"/>
    <w:rsid w:val="00C40F4F"/>
    <w:rsid w:val="00C61D1D"/>
    <w:rsid w:val="00C748DF"/>
    <w:rsid w:val="00C77FA8"/>
    <w:rsid w:val="00CA622C"/>
    <w:rsid w:val="00CB084E"/>
    <w:rsid w:val="00CD16FD"/>
    <w:rsid w:val="00CD7988"/>
    <w:rsid w:val="00CE0EB2"/>
    <w:rsid w:val="00CE5A2B"/>
    <w:rsid w:val="00CF2FD9"/>
    <w:rsid w:val="00CF53A0"/>
    <w:rsid w:val="00D13FE0"/>
    <w:rsid w:val="00D24CBA"/>
    <w:rsid w:val="00D352E4"/>
    <w:rsid w:val="00D4031D"/>
    <w:rsid w:val="00D451E7"/>
    <w:rsid w:val="00D46D4B"/>
    <w:rsid w:val="00D62BAA"/>
    <w:rsid w:val="00D66FEC"/>
    <w:rsid w:val="00DC0FBA"/>
    <w:rsid w:val="00DC329B"/>
    <w:rsid w:val="00DC4731"/>
    <w:rsid w:val="00DE37F5"/>
    <w:rsid w:val="00DF454B"/>
    <w:rsid w:val="00E01350"/>
    <w:rsid w:val="00E01DBE"/>
    <w:rsid w:val="00E024E2"/>
    <w:rsid w:val="00E1095C"/>
    <w:rsid w:val="00E13873"/>
    <w:rsid w:val="00E20627"/>
    <w:rsid w:val="00E42D25"/>
    <w:rsid w:val="00E5572B"/>
    <w:rsid w:val="00E65881"/>
    <w:rsid w:val="00E97601"/>
    <w:rsid w:val="00EA19BB"/>
    <w:rsid w:val="00EA3B5B"/>
    <w:rsid w:val="00EA7B22"/>
    <w:rsid w:val="00ED5C47"/>
    <w:rsid w:val="00ED6DD3"/>
    <w:rsid w:val="00EE6CB0"/>
    <w:rsid w:val="00EE7E09"/>
    <w:rsid w:val="00F01118"/>
    <w:rsid w:val="00F06FA0"/>
    <w:rsid w:val="00F1375D"/>
    <w:rsid w:val="00F2335E"/>
    <w:rsid w:val="00F271EE"/>
    <w:rsid w:val="00F348BB"/>
    <w:rsid w:val="00F367F0"/>
    <w:rsid w:val="00F47958"/>
    <w:rsid w:val="00F5138E"/>
    <w:rsid w:val="00F5319B"/>
    <w:rsid w:val="00F63BB6"/>
    <w:rsid w:val="00F67D37"/>
    <w:rsid w:val="00F753B4"/>
    <w:rsid w:val="00F767C4"/>
    <w:rsid w:val="00F947F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C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767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7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F767C4"/>
    <w:rPr>
      <w:rFonts w:eastAsia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767C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01D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1DBE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A3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4E9"/>
    <w:rPr>
      <w:rFonts w:ascii="Calibri" w:eastAsia="Calibri" w:hAnsi="Calibri"/>
      <w:sz w:val="22"/>
      <w:szCs w:val="22"/>
    </w:rPr>
  </w:style>
  <w:style w:type="character" w:customStyle="1" w:styleId="full-story">
    <w:name w:val="full-story"/>
    <w:basedOn w:val="a0"/>
    <w:rsid w:val="008A34E9"/>
  </w:style>
  <w:style w:type="paragraph" w:customStyle="1" w:styleId="31">
    <w:name w:val="Основной текст с отступом 31"/>
    <w:basedOn w:val="a"/>
    <w:rsid w:val="004D25E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32">
    <w:name w:val="Основной текст с отступом 32"/>
    <w:basedOn w:val="a"/>
    <w:rsid w:val="004D25E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34429C"/>
    <w:pPr>
      <w:widowControl w:val="0"/>
      <w:overflowPunct w:val="0"/>
      <w:autoSpaceDE w:val="0"/>
      <w:autoSpaceDN w:val="0"/>
      <w:adjustRightInd w:val="0"/>
      <w:spacing w:after="0" w:line="240" w:lineRule="auto"/>
      <w:ind w:right="-2"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A29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A2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318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9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C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767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7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F767C4"/>
    <w:rPr>
      <w:rFonts w:eastAsia="Times New Roman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767C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01D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1DBE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A34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4E9"/>
    <w:rPr>
      <w:rFonts w:ascii="Calibri" w:eastAsia="Calibri" w:hAnsi="Calibri"/>
      <w:sz w:val="22"/>
      <w:szCs w:val="22"/>
    </w:rPr>
  </w:style>
  <w:style w:type="character" w:customStyle="1" w:styleId="full-story">
    <w:name w:val="full-story"/>
    <w:basedOn w:val="a0"/>
    <w:rsid w:val="008A34E9"/>
  </w:style>
  <w:style w:type="paragraph" w:customStyle="1" w:styleId="31">
    <w:name w:val="Основной текст с отступом 31"/>
    <w:basedOn w:val="a"/>
    <w:rsid w:val="004D25E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32">
    <w:name w:val="Основной текст с отступом 32"/>
    <w:basedOn w:val="a"/>
    <w:rsid w:val="004D25E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34429C"/>
    <w:pPr>
      <w:widowControl w:val="0"/>
      <w:overflowPunct w:val="0"/>
      <w:autoSpaceDE w:val="0"/>
      <w:autoSpaceDN w:val="0"/>
      <w:adjustRightInd w:val="0"/>
      <w:spacing w:after="0" w:line="240" w:lineRule="auto"/>
      <w:ind w:right="-2" w:firstLine="70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A29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6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A29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318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D0A8-E8E5-4747-86F4-D3E16532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Е.С.</dc:creator>
  <cp:lastModifiedBy>Тюкаева Е.С.</cp:lastModifiedBy>
  <cp:revision>11</cp:revision>
  <cp:lastPrinted>2019-02-19T06:56:00Z</cp:lastPrinted>
  <dcterms:created xsi:type="dcterms:W3CDTF">2019-02-19T10:39:00Z</dcterms:created>
  <dcterms:modified xsi:type="dcterms:W3CDTF">2019-02-19T11:45:00Z</dcterms:modified>
</cp:coreProperties>
</file>